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D71EE" w14:textId="77777777" w:rsidR="00617CA3" w:rsidRDefault="00617CA3"/>
    <w:tbl>
      <w:tblPr>
        <w:tblStyle w:val="TableGrid"/>
        <w:tblW w:w="10633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6096"/>
      </w:tblGrid>
      <w:tr w:rsidR="009F6941" w14:paraId="2F4CB45F" w14:textId="77777777" w:rsidTr="00FF4C76">
        <w:tc>
          <w:tcPr>
            <w:tcW w:w="4537" w:type="dxa"/>
          </w:tcPr>
          <w:p w14:paraId="3D60AFAD" w14:textId="77777777" w:rsidR="009F6941" w:rsidRPr="007534AE" w:rsidRDefault="00FF4C76" w:rsidP="00281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PHÒNG GD&amp;ĐT DIỄN CHÂU</w:t>
            </w:r>
          </w:p>
          <w:p w14:paraId="4140508C" w14:textId="75DC08E8" w:rsidR="009F6941" w:rsidRPr="007534AE" w:rsidRDefault="002577DC" w:rsidP="00281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4E93B9" wp14:editId="50C187C9">
                      <wp:simplePos x="0" y="0"/>
                      <wp:positionH relativeFrom="column">
                        <wp:posOffset>733847</wp:posOffset>
                      </wp:positionH>
                      <wp:positionV relativeFrom="paragraph">
                        <wp:posOffset>202814</wp:posOffset>
                      </wp:positionV>
                      <wp:extent cx="856850" cy="12744"/>
                      <wp:effectExtent l="0" t="0" r="19685" b="254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56850" cy="1274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D78182" id="Straight Connector 1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8pt,15.95pt" to="125.2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" strokecolor="#4579b8 [3044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FF4C76">
              <w:rPr>
                <w:rFonts w:ascii="Times New Roman" w:hAnsi="Times New Roman" w:cs="Times New Roman"/>
                <w:b/>
                <w:sz w:val="28"/>
                <w:szCs w:val="28"/>
              </w:rPr>
              <w:t>TRƯỜNG TH DIỄN HẢI</w:t>
            </w:r>
          </w:p>
        </w:tc>
        <w:tc>
          <w:tcPr>
            <w:tcW w:w="6096" w:type="dxa"/>
          </w:tcPr>
          <w:p w14:paraId="5B5ED663" w14:textId="77777777" w:rsidR="009F6941" w:rsidRDefault="00FF4C76" w:rsidP="007534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14:paraId="60537166" w14:textId="77777777" w:rsidR="00FF4C76" w:rsidRDefault="00FF4C76" w:rsidP="007534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  <w:p w14:paraId="7C32434C" w14:textId="77777777" w:rsidR="00A35662" w:rsidRPr="007534AE" w:rsidRDefault="00A35662" w:rsidP="007534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1AD5A00" wp14:editId="526295A7">
                      <wp:simplePos x="0" y="0"/>
                      <wp:positionH relativeFrom="column">
                        <wp:posOffset>833755</wp:posOffset>
                      </wp:positionH>
                      <wp:positionV relativeFrom="paragraph">
                        <wp:posOffset>5715</wp:posOffset>
                      </wp:positionV>
                      <wp:extent cx="2082800" cy="6350"/>
                      <wp:effectExtent l="0" t="0" r="31750" b="317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8280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9F8695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65pt,.45pt" to="229.6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" strokecolor="#4579b8 [3044]"/>
                  </w:pict>
                </mc:Fallback>
              </mc:AlternateContent>
            </w:r>
          </w:p>
        </w:tc>
      </w:tr>
    </w:tbl>
    <w:p w14:paraId="036F108C" w14:textId="0C9000DA" w:rsidR="00215D54" w:rsidRPr="00617CA3" w:rsidRDefault="002577DC" w:rsidP="00617CA3">
      <w:pPr>
        <w:spacing w:line="240" w:lineRule="auto"/>
        <w:jc w:val="both"/>
        <w:rPr>
          <w:i/>
        </w:rPr>
      </w:pPr>
      <w:r>
        <w:t xml:space="preserve">       </w:t>
      </w:r>
      <w:r w:rsidR="00A35662" w:rsidRPr="00A35662">
        <w:t>Số</w:t>
      </w:r>
      <w:r>
        <w:t xml:space="preserve">: </w:t>
      </w:r>
      <w:r w:rsidR="00F20397">
        <w:t>10</w:t>
      </w:r>
      <w:r>
        <w:t>5</w:t>
      </w:r>
      <w:r w:rsidR="00A35662" w:rsidRPr="00A35662">
        <w:t xml:space="preserve">/KH-THDH </w:t>
      </w:r>
      <w:r w:rsidR="00A35662" w:rsidRPr="00A35662">
        <w:rPr>
          <w:i/>
        </w:rPr>
        <w:t xml:space="preserve">                                </w:t>
      </w:r>
      <w:r w:rsidR="00A35662" w:rsidRPr="00A31B91">
        <w:rPr>
          <w:i/>
        </w:rPr>
        <w:t>Diễn Hải</w:t>
      </w:r>
      <w:r w:rsidR="00A35662" w:rsidRPr="00A35662">
        <w:rPr>
          <w:i/>
        </w:rPr>
        <w:t>, ngày 0</w:t>
      </w:r>
      <w:r>
        <w:rPr>
          <w:i/>
        </w:rPr>
        <w:t>4</w:t>
      </w:r>
      <w:r w:rsidR="00A35662" w:rsidRPr="00A35662">
        <w:rPr>
          <w:i/>
        </w:rPr>
        <w:t xml:space="preserve"> tháng 12 năm 202</w:t>
      </w:r>
      <w:r>
        <w:rPr>
          <w:i/>
        </w:rPr>
        <w:t>4</w:t>
      </w:r>
    </w:p>
    <w:p w14:paraId="2EE0F106" w14:textId="77777777" w:rsidR="006661F1" w:rsidRDefault="00215D54" w:rsidP="006661F1">
      <w:pPr>
        <w:spacing w:line="240" w:lineRule="auto"/>
        <w:jc w:val="center"/>
        <w:rPr>
          <w:rFonts w:ascii=".VnTimeH" w:hAnsi=".VnTimeH"/>
          <w:b/>
          <w:bCs/>
          <w:iCs/>
          <w:sz w:val="32"/>
          <w:szCs w:val="32"/>
        </w:rPr>
      </w:pPr>
      <w:r w:rsidRPr="009629D5">
        <w:rPr>
          <w:rFonts w:ascii=".VnTimeH" w:hAnsi=".VnTimeH"/>
          <w:b/>
          <w:bCs/>
          <w:iCs/>
          <w:sz w:val="32"/>
          <w:szCs w:val="32"/>
        </w:rPr>
        <w:t>KÕ ho¹ch</w:t>
      </w:r>
      <w:r>
        <w:rPr>
          <w:rFonts w:ascii=".VnTimeH" w:hAnsi=".VnTimeH"/>
          <w:b/>
          <w:bCs/>
          <w:iCs/>
          <w:sz w:val="32"/>
          <w:szCs w:val="32"/>
        </w:rPr>
        <w:t xml:space="preserve"> th¸ng 12</w:t>
      </w:r>
      <w:r w:rsidRPr="009629D5">
        <w:rPr>
          <w:rFonts w:ascii=".VnTimeH" w:hAnsi=".VnTimeH"/>
          <w:b/>
          <w:bCs/>
          <w:iCs/>
          <w:sz w:val="32"/>
          <w:szCs w:val="32"/>
        </w:rPr>
        <w:t xml:space="preserve"> </w:t>
      </w:r>
      <w:r w:rsidRPr="009629D5">
        <w:rPr>
          <w:b/>
          <w:bCs/>
          <w:iCs/>
          <w:sz w:val="32"/>
          <w:szCs w:val="32"/>
        </w:rPr>
        <w:t>NĂM 202</w:t>
      </w:r>
      <w:r>
        <w:rPr>
          <w:b/>
          <w:bCs/>
          <w:iCs/>
          <w:sz w:val="32"/>
          <w:szCs w:val="32"/>
        </w:rPr>
        <w:t>4</w:t>
      </w:r>
    </w:p>
    <w:p w14:paraId="1D2D2BD3" w14:textId="5F071C99" w:rsidR="00617CA3" w:rsidRPr="006661F1" w:rsidRDefault="00215D54" w:rsidP="006661F1">
      <w:pPr>
        <w:spacing w:line="240" w:lineRule="auto"/>
        <w:jc w:val="center"/>
        <w:rPr>
          <w:rFonts w:ascii=".VnTimeH" w:hAnsi=".VnTimeH"/>
          <w:b/>
          <w:bCs/>
          <w:iCs/>
          <w:sz w:val="32"/>
          <w:szCs w:val="32"/>
        </w:rPr>
      </w:pPr>
      <w:r>
        <w:rPr>
          <w:bCs/>
          <w:i/>
          <w:lang w:val="fr-FR"/>
        </w:rPr>
        <w:t xml:space="preserve"> </w:t>
      </w:r>
      <w:r w:rsidRPr="00D4335D">
        <w:rPr>
          <w:bCs/>
          <w:i/>
          <w:lang w:val="fr-FR"/>
        </w:rPr>
        <w:t xml:space="preserve">(Họp HĐSP </w:t>
      </w:r>
      <w:r>
        <w:rPr>
          <w:bCs/>
          <w:i/>
          <w:lang w:val="fr-FR"/>
        </w:rPr>
        <w:t>chiều</w:t>
      </w:r>
      <w:r w:rsidRPr="00D4335D">
        <w:rPr>
          <w:bCs/>
          <w:i/>
          <w:lang w:val="fr-FR"/>
        </w:rPr>
        <w:t xml:space="preserve"> 0</w:t>
      </w:r>
      <w:r>
        <w:rPr>
          <w:bCs/>
          <w:i/>
          <w:lang w:val="fr-FR"/>
        </w:rPr>
        <w:t>4</w:t>
      </w:r>
      <w:r w:rsidRPr="00D4335D">
        <w:rPr>
          <w:bCs/>
          <w:i/>
          <w:lang w:val="fr-FR"/>
        </w:rPr>
        <w:t>/1</w:t>
      </w:r>
      <w:r>
        <w:rPr>
          <w:bCs/>
          <w:i/>
          <w:lang w:val="fr-FR"/>
        </w:rPr>
        <w:t>2</w:t>
      </w:r>
      <w:r w:rsidRPr="00D4335D">
        <w:rPr>
          <w:bCs/>
          <w:i/>
          <w:lang w:val="fr-FR"/>
        </w:rPr>
        <w:t>/2024)</w:t>
      </w:r>
    </w:p>
    <w:p w14:paraId="286678FB" w14:textId="67BDA2F2" w:rsidR="00252550" w:rsidRPr="006661F1" w:rsidRDefault="00617CA3" w:rsidP="006661F1">
      <w:pPr>
        <w:spacing w:line="240" w:lineRule="auto"/>
        <w:jc w:val="both"/>
        <w:rPr>
          <w:b/>
          <w:szCs w:val="28"/>
        </w:rPr>
      </w:pPr>
      <w:r>
        <w:rPr>
          <w:b/>
          <w:szCs w:val="28"/>
        </w:rPr>
        <w:t xml:space="preserve">          </w:t>
      </w:r>
      <w:r w:rsidR="006F2239">
        <w:rPr>
          <w:b/>
          <w:szCs w:val="28"/>
        </w:rPr>
        <w:t xml:space="preserve"> </w:t>
      </w:r>
      <w:r w:rsidR="006F2239" w:rsidRPr="006F2239">
        <w:rPr>
          <w:b/>
          <w:szCs w:val="28"/>
        </w:rPr>
        <w:t xml:space="preserve">I. </w:t>
      </w:r>
      <w:r w:rsidR="001C267E" w:rsidRPr="006F2239">
        <w:rPr>
          <w:b/>
          <w:szCs w:val="28"/>
        </w:rPr>
        <w:t>ĐÁNH GIÁ HOẠT ĐỘ</w:t>
      </w:r>
      <w:r w:rsidR="00DA0BC1" w:rsidRPr="006F2239">
        <w:rPr>
          <w:b/>
          <w:szCs w:val="28"/>
        </w:rPr>
        <w:t>NG THÁNG 11</w:t>
      </w:r>
    </w:p>
    <w:p w14:paraId="32B91654" w14:textId="77777777" w:rsidR="00F20397" w:rsidRDefault="00800ACB" w:rsidP="00281CCE">
      <w:pPr>
        <w:pStyle w:val="ListParagraph"/>
        <w:spacing w:before="120" w:after="60" w:line="240" w:lineRule="auto"/>
        <w:ind w:left="0" w:firstLine="720"/>
        <w:jc w:val="both"/>
      </w:pPr>
      <w:r w:rsidRPr="006661F1">
        <w:rPr>
          <w:b/>
          <w:iCs/>
        </w:rPr>
        <w:t>1</w:t>
      </w:r>
      <w:r w:rsidRPr="00800ACB">
        <w:rPr>
          <w:b/>
          <w:i/>
        </w:rPr>
        <w:t>.</w:t>
      </w:r>
      <w:r w:rsidR="00307753" w:rsidRPr="00800ACB">
        <w:rPr>
          <w:b/>
          <w:i/>
        </w:rPr>
        <w:t xml:space="preserve"> </w:t>
      </w:r>
      <w:r w:rsidR="00307753" w:rsidRPr="006661F1">
        <w:rPr>
          <w:b/>
          <w:iCs/>
        </w:rPr>
        <w:t>Tư tưởng chính trị:</w:t>
      </w:r>
      <w:r w:rsidR="00307753">
        <w:t xml:space="preserve"> </w:t>
      </w:r>
    </w:p>
    <w:p w14:paraId="3A184066" w14:textId="1E40B053" w:rsidR="00F843C9" w:rsidRDefault="00307753" w:rsidP="00281CCE">
      <w:pPr>
        <w:pStyle w:val="ListParagraph"/>
        <w:spacing w:before="120" w:after="60" w:line="240" w:lineRule="auto"/>
        <w:ind w:left="0" w:firstLine="720"/>
        <w:jc w:val="both"/>
      </w:pPr>
      <w:r>
        <w:t>Thực hiệ</w:t>
      </w:r>
      <w:r w:rsidR="00800ACB">
        <w:t xml:space="preserve">n </w:t>
      </w:r>
      <w:r>
        <w:t>cuộc thi đua dạy tốt, học tốt chào mừ</w:t>
      </w:r>
      <w:r w:rsidR="00800ACB">
        <w:t xml:space="preserve">ng </w:t>
      </w:r>
      <w:r w:rsidR="00F843C9">
        <w:t>k</w:t>
      </w:r>
      <w:r w:rsidR="00447735">
        <w:t xml:space="preserve">ỷ  </w:t>
      </w:r>
      <w:r w:rsidR="00F843C9">
        <w:t>niệm 4</w:t>
      </w:r>
      <w:r w:rsidR="00447735">
        <w:t xml:space="preserve">2 </w:t>
      </w:r>
      <w:r w:rsidR="00F843C9">
        <w:t xml:space="preserve">năm ngày Nhà giáo Việt Nam </w:t>
      </w:r>
      <w:r w:rsidR="00800ACB">
        <w:t>20/11</w:t>
      </w:r>
      <w:r>
        <w:t xml:space="preserve">. </w:t>
      </w:r>
    </w:p>
    <w:p w14:paraId="7E3C04FB" w14:textId="3320F884" w:rsidR="00307753" w:rsidRDefault="00307753" w:rsidP="00281CCE">
      <w:pPr>
        <w:pStyle w:val="ListParagraph"/>
        <w:spacing w:before="120" w:after="60" w:line="240" w:lineRule="auto"/>
        <w:ind w:left="0" w:firstLine="720"/>
        <w:jc w:val="both"/>
      </w:pPr>
      <w:r>
        <w:t>-</w:t>
      </w:r>
      <w:r w:rsidR="00447735">
        <w:t xml:space="preserve"> </w:t>
      </w:r>
      <w:r>
        <w:t>Nhà trường, công đoàn đã phối hợ</w:t>
      </w:r>
      <w:r w:rsidR="00800ACB">
        <w:t xml:space="preserve">p </w:t>
      </w:r>
      <w:r>
        <w:t>với ban đại diện hội CMHS các lớp tổ chức tốt các hoạt động tri ân nhân dịp 20/11 cho cả HS và giáo viên vui vẻ, ý nghĩa.</w:t>
      </w:r>
    </w:p>
    <w:p w14:paraId="12EAA903" w14:textId="3E5380EE" w:rsidR="00447735" w:rsidRDefault="00447735" w:rsidP="00281CCE">
      <w:pPr>
        <w:pStyle w:val="ListParagraph"/>
        <w:spacing w:before="120" w:after="60" w:line="240" w:lineRule="auto"/>
        <w:ind w:left="0" w:firstLine="720"/>
        <w:jc w:val="both"/>
      </w:pPr>
      <w:r>
        <w:t>Tổ chức giao lưu gặp mặt Dâu – Rể của nhà trường thành công tốt đẹp</w:t>
      </w:r>
    </w:p>
    <w:p w14:paraId="5F97FC2E" w14:textId="77777777" w:rsidR="00307753" w:rsidRPr="00800ACB" w:rsidRDefault="00800ACB" w:rsidP="00281CCE">
      <w:pPr>
        <w:spacing w:before="120" w:after="60" w:line="240" w:lineRule="auto"/>
        <w:ind w:firstLine="720"/>
        <w:jc w:val="both"/>
        <w:rPr>
          <w:b/>
          <w:i/>
        </w:rPr>
      </w:pPr>
      <w:r w:rsidRPr="006661F1">
        <w:rPr>
          <w:b/>
          <w:iCs/>
        </w:rPr>
        <w:t>2</w:t>
      </w:r>
      <w:r w:rsidRPr="00800ACB">
        <w:rPr>
          <w:b/>
          <w:i/>
        </w:rPr>
        <w:t>.</w:t>
      </w:r>
      <w:r w:rsidR="00307753" w:rsidRPr="00800ACB">
        <w:rPr>
          <w:b/>
          <w:i/>
        </w:rPr>
        <w:t xml:space="preserve"> </w:t>
      </w:r>
      <w:r w:rsidR="00307753" w:rsidRPr="006661F1">
        <w:rPr>
          <w:b/>
          <w:iCs/>
        </w:rPr>
        <w:t>Chuyên môn:</w:t>
      </w:r>
      <w:r w:rsidR="00307753" w:rsidRPr="00800ACB">
        <w:rPr>
          <w:b/>
          <w:i/>
        </w:rPr>
        <w:t xml:space="preserve"> </w:t>
      </w:r>
    </w:p>
    <w:p w14:paraId="64B2593C" w14:textId="25A601D6" w:rsidR="00800ACB" w:rsidRDefault="00867FE7" w:rsidP="00F843C9">
      <w:pPr>
        <w:pStyle w:val="ListParagraph"/>
        <w:spacing w:line="240" w:lineRule="auto"/>
        <w:ind w:left="142" w:firstLine="578"/>
        <w:jc w:val="both"/>
        <w:rPr>
          <w:szCs w:val="28"/>
        </w:rPr>
      </w:pPr>
      <w:r>
        <w:rPr>
          <w:szCs w:val="28"/>
        </w:rPr>
        <w:t>-</w:t>
      </w:r>
      <w:r w:rsidR="00447735">
        <w:rPr>
          <w:szCs w:val="28"/>
        </w:rPr>
        <w:t xml:space="preserve"> </w:t>
      </w:r>
      <w:r w:rsidR="00800ACB">
        <w:rPr>
          <w:szCs w:val="28"/>
        </w:rPr>
        <w:t xml:space="preserve">Dạy học đúng, đủ đảm bảo nghiêm túc theo thời khóa biểu. </w:t>
      </w:r>
      <w:r w:rsidR="00BA7480">
        <w:rPr>
          <w:szCs w:val="28"/>
        </w:rPr>
        <w:t>Tổ chức dạy bù để đảm bảo đúng tiến độ chư</w:t>
      </w:r>
      <w:r w:rsidR="00F20397">
        <w:rPr>
          <w:szCs w:val="28"/>
        </w:rPr>
        <w:t>ơng</w:t>
      </w:r>
      <w:r w:rsidR="00BA7480">
        <w:rPr>
          <w:szCs w:val="28"/>
        </w:rPr>
        <w:t xml:space="preserve"> trình.</w:t>
      </w:r>
    </w:p>
    <w:p w14:paraId="54F74126" w14:textId="40FBB6B4" w:rsidR="00800ACB" w:rsidRPr="00900A35" w:rsidRDefault="00800ACB" w:rsidP="00F843C9">
      <w:pPr>
        <w:pStyle w:val="ListParagraph"/>
        <w:spacing w:line="240" w:lineRule="auto"/>
        <w:ind w:left="142" w:firstLine="578"/>
        <w:jc w:val="both"/>
        <w:rPr>
          <w:szCs w:val="28"/>
        </w:rPr>
      </w:pPr>
      <w:r w:rsidRPr="00900A35">
        <w:rPr>
          <w:szCs w:val="28"/>
        </w:rPr>
        <w:t>-</w:t>
      </w:r>
      <w:r w:rsidR="00447735">
        <w:rPr>
          <w:szCs w:val="28"/>
        </w:rPr>
        <w:t xml:space="preserve"> </w:t>
      </w:r>
      <w:r w:rsidRPr="00900A35">
        <w:rPr>
          <w:szCs w:val="28"/>
        </w:rPr>
        <w:t xml:space="preserve">Kiểm tra hồ sơ giáo viên: </w:t>
      </w:r>
      <w:r>
        <w:rPr>
          <w:szCs w:val="28"/>
        </w:rPr>
        <w:t>Giáo viên có đầy đủ các loại hồ sơ theo quy định</w:t>
      </w:r>
      <w:r w:rsidR="00354BD7">
        <w:rPr>
          <w:szCs w:val="28"/>
        </w:rPr>
        <w:t>.</w:t>
      </w:r>
    </w:p>
    <w:p w14:paraId="7526CB22" w14:textId="139CDB5B" w:rsidR="00800ACB" w:rsidRDefault="00800ACB" w:rsidP="00F843C9">
      <w:pPr>
        <w:pStyle w:val="ListParagraph"/>
        <w:spacing w:before="120" w:after="60" w:line="240" w:lineRule="auto"/>
        <w:ind w:left="142" w:firstLine="578"/>
        <w:jc w:val="both"/>
        <w:rPr>
          <w:szCs w:val="28"/>
        </w:rPr>
      </w:pPr>
      <w:r w:rsidRPr="00900A35">
        <w:rPr>
          <w:szCs w:val="28"/>
        </w:rPr>
        <w:t>-</w:t>
      </w:r>
      <w:r w:rsidR="00447735">
        <w:rPr>
          <w:szCs w:val="28"/>
        </w:rPr>
        <w:t xml:space="preserve"> </w:t>
      </w:r>
      <w:r w:rsidRPr="00900A35">
        <w:rPr>
          <w:szCs w:val="28"/>
        </w:rPr>
        <w:t xml:space="preserve">Kiểm tra định kì giữa kì 1: </w:t>
      </w:r>
      <w:r>
        <w:rPr>
          <w:szCs w:val="28"/>
        </w:rPr>
        <w:t>Các khối lớp đã được đánh giá đầy đủ.</w:t>
      </w:r>
    </w:p>
    <w:p w14:paraId="1C4E0E48" w14:textId="2832211D" w:rsidR="001427B2" w:rsidRPr="00BA7480" w:rsidRDefault="001427B2" w:rsidP="001427B2">
      <w:pPr>
        <w:pStyle w:val="ListParagraph"/>
        <w:spacing w:line="360" w:lineRule="exact"/>
        <w:ind w:left="142" w:firstLine="425"/>
        <w:jc w:val="both"/>
        <w:rPr>
          <w:szCs w:val="28"/>
        </w:rPr>
      </w:pPr>
      <w:r>
        <w:rPr>
          <w:color w:val="FF0000"/>
          <w:szCs w:val="28"/>
        </w:rPr>
        <w:t xml:space="preserve">  </w:t>
      </w:r>
      <w:r w:rsidRPr="00BA7480">
        <w:rPr>
          <w:szCs w:val="28"/>
        </w:rPr>
        <w:t>- Dự giờ, bồi dưỡng chuyên môn cho giáo viên trên tất cả các lĩnh vực.</w:t>
      </w:r>
    </w:p>
    <w:p w14:paraId="7986A144" w14:textId="2DD88F0D" w:rsidR="001427B2" w:rsidRPr="00BA7480" w:rsidRDefault="001427B2" w:rsidP="001427B2">
      <w:pPr>
        <w:pStyle w:val="ListParagraph"/>
        <w:spacing w:line="360" w:lineRule="exact"/>
        <w:ind w:left="142" w:firstLine="425"/>
        <w:jc w:val="both"/>
        <w:rPr>
          <w:szCs w:val="28"/>
        </w:rPr>
      </w:pPr>
      <w:r w:rsidRPr="00BA7480">
        <w:rPr>
          <w:szCs w:val="28"/>
        </w:rPr>
        <w:t xml:space="preserve">  - Tiếp tục tư vấn dạy học lớp 5 vòng 2</w:t>
      </w:r>
    </w:p>
    <w:p w14:paraId="3CE5A7FD" w14:textId="2BE411EC" w:rsidR="001427B2" w:rsidRPr="00BA7480" w:rsidRDefault="001427B2" w:rsidP="001427B2">
      <w:pPr>
        <w:pStyle w:val="ListParagraph"/>
        <w:spacing w:line="360" w:lineRule="exact"/>
        <w:ind w:left="142" w:firstLine="425"/>
        <w:jc w:val="both"/>
        <w:rPr>
          <w:szCs w:val="28"/>
        </w:rPr>
      </w:pPr>
      <w:r w:rsidRPr="00BA7480">
        <w:rPr>
          <w:szCs w:val="28"/>
        </w:rPr>
        <w:t xml:space="preserve">  - Phụ đạo HS yếu</w:t>
      </w:r>
    </w:p>
    <w:p w14:paraId="516A592B" w14:textId="1010284F" w:rsidR="001427B2" w:rsidRPr="00BA7480" w:rsidRDefault="001427B2" w:rsidP="001427B2">
      <w:pPr>
        <w:pStyle w:val="ListParagraph"/>
        <w:spacing w:line="360" w:lineRule="exact"/>
        <w:ind w:left="142" w:firstLine="425"/>
        <w:jc w:val="both"/>
        <w:rPr>
          <w:szCs w:val="28"/>
        </w:rPr>
      </w:pPr>
      <w:r w:rsidRPr="00BA7480">
        <w:rPr>
          <w:szCs w:val="28"/>
        </w:rPr>
        <w:t xml:space="preserve">  - Tập huấn: Đ/C Soa, Hồng KT, Vinh tham gia tập huấn đầy đủ.</w:t>
      </w:r>
    </w:p>
    <w:p w14:paraId="150476E0" w14:textId="54664161" w:rsidR="001427B2" w:rsidRDefault="00A63B0F" w:rsidP="00354BD7">
      <w:pPr>
        <w:pStyle w:val="ListParagraph"/>
        <w:spacing w:before="120" w:after="60" w:line="240" w:lineRule="auto"/>
        <w:ind w:left="142" w:firstLine="578"/>
        <w:jc w:val="both"/>
        <w:rPr>
          <w:szCs w:val="28"/>
        </w:rPr>
      </w:pPr>
      <w:r>
        <w:rPr>
          <w:szCs w:val="28"/>
        </w:rPr>
        <w:t>- Các cuộc thi:</w:t>
      </w:r>
    </w:p>
    <w:p w14:paraId="71E714FB" w14:textId="058D121C" w:rsidR="00A63B0F" w:rsidRDefault="00A63B0F" w:rsidP="00354BD7">
      <w:pPr>
        <w:pStyle w:val="ListParagraph"/>
        <w:spacing w:before="120" w:after="60" w:line="240" w:lineRule="auto"/>
        <w:ind w:left="142" w:firstLine="578"/>
        <w:jc w:val="both"/>
        <w:rPr>
          <w:szCs w:val="28"/>
        </w:rPr>
      </w:pPr>
      <w:r>
        <w:rPr>
          <w:szCs w:val="28"/>
        </w:rPr>
        <w:t>+ 4 đ/c dự thi GVDG phần báo cáo biện pháp đạt kết quả tốt</w:t>
      </w:r>
    </w:p>
    <w:p w14:paraId="6826E68F" w14:textId="528E8C92" w:rsidR="00C05C8E" w:rsidRPr="006705CF" w:rsidRDefault="00C05C8E" w:rsidP="00354BD7">
      <w:pPr>
        <w:pStyle w:val="ListParagraph"/>
        <w:spacing w:before="120" w:after="60" w:line="240" w:lineRule="auto"/>
        <w:ind w:left="142" w:firstLine="578"/>
        <w:jc w:val="both"/>
        <w:rPr>
          <w:szCs w:val="28"/>
        </w:rPr>
      </w:pPr>
      <w:r>
        <w:rPr>
          <w:szCs w:val="28"/>
        </w:rPr>
        <w:t>+</w:t>
      </w:r>
      <w:r w:rsidR="00447735">
        <w:rPr>
          <w:szCs w:val="28"/>
        </w:rPr>
        <w:t xml:space="preserve"> </w:t>
      </w:r>
      <w:r w:rsidRPr="006705CF">
        <w:rPr>
          <w:szCs w:val="28"/>
        </w:rPr>
        <w:t>Cuộc thi</w:t>
      </w:r>
      <w:r w:rsidR="00447735" w:rsidRPr="006705CF">
        <w:rPr>
          <w:szCs w:val="28"/>
        </w:rPr>
        <w:t xml:space="preserve"> IOE</w:t>
      </w:r>
      <w:r w:rsidR="006705CF" w:rsidRPr="006705CF">
        <w:rPr>
          <w:szCs w:val="28"/>
        </w:rPr>
        <w:t xml:space="preserve"> cấp trường</w:t>
      </w:r>
      <w:r w:rsidR="00447735" w:rsidRPr="006705CF">
        <w:rPr>
          <w:szCs w:val="28"/>
        </w:rPr>
        <w:t xml:space="preserve">: </w:t>
      </w:r>
      <w:r w:rsidR="00E262B3" w:rsidRPr="006705CF">
        <w:rPr>
          <w:szCs w:val="28"/>
        </w:rPr>
        <w:t>Khối 3 có 18 em, Khối 4 có 19 em, khối 5 có 15 em dự thi. Kết quả sẽ thông báo ngay sau khi được phê duyệt</w:t>
      </w:r>
      <w:r w:rsidR="006705CF" w:rsidRPr="006705CF">
        <w:rPr>
          <w:szCs w:val="28"/>
        </w:rPr>
        <w:t>.</w:t>
      </w:r>
    </w:p>
    <w:p w14:paraId="6C4BBF33" w14:textId="419FF3C3" w:rsidR="00800ACB" w:rsidRPr="00EF0BAB" w:rsidRDefault="00800ACB" w:rsidP="00800ACB">
      <w:pPr>
        <w:pStyle w:val="ListParagraph"/>
        <w:spacing w:before="120" w:after="60" w:line="240" w:lineRule="auto"/>
        <w:ind w:left="0" w:firstLine="709"/>
        <w:jc w:val="both"/>
        <w:rPr>
          <w:b/>
          <w:i/>
          <w:szCs w:val="28"/>
        </w:rPr>
      </w:pPr>
      <w:r w:rsidRPr="00EF0BAB">
        <w:rPr>
          <w:b/>
          <w:i/>
          <w:szCs w:val="28"/>
        </w:rPr>
        <w:t xml:space="preserve">3. Công </w:t>
      </w:r>
      <w:r w:rsidR="00BD64EC" w:rsidRPr="00EF0BAB">
        <w:rPr>
          <w:b/>
          <w:i/>
          <w:szCs w:val="28"/>
        </w:rPr>
        <w:t>tác Đội + NGLL:</w:t>
      </w:r>
    </w:p>
    <w:p w14:paraId="75A98403" w14:textId="00C4FE93" w:rsidR="004B56B3" w:rsidRPr="00EF0BAB" w:rsidRDefault="00800ACB" w:rsidP="00800ACB">
      <w:pPr>
        <w:pStyle w:val="ListParagraph"/>
        <w:spacing w:before="120" w:after="60" w:line="240" w:lineRule="auto"/>
        <w:ind w:left="0" w:firstLine="709"/>
        <w:jc w:val="both"/>
        <w:rPr>
          <w:szCs w:val="28"/>
        </w:rPr>
      </w:pPr>
      <w:r w:rsidRPr="00EF0BAB">
        <w:rPr>
          <w:szCs w:val="28"/>
        </w:rPr>
        <w:t xml:space="preserve">- </w:t>
      </w:r>
      <w:r w:rsidR="004B56B3" w:rsidRPr="00EF0BAB">
        <w:rPr>
          <w:szCs w:val="28"/>
        </w:rPr>
        <w:t xml:space="preserve">Chấm trang trí lớp và bồn hoa đợt 1: </w:t>
      </w:r>
      <w:r w:rsidR="00EF0BAB" w:rsidRPr="00EF0BAB">
        <w:rPr>
          <w:szCs w:val="28"/>
        </w:rPr>
        <w:t>1 giải nhất (1A), 2 giải nhì (4A, 5D), 3 giải ba (5E, 2E, 3E), 4 giải KK (1D, 2C, 3A, 4G)</w:t>
      </w:r>
    </w:p>
    <w:p w14:paraId="57F03CA5" w14:textId="44B1ED38" w:rsidR="004B56B3" w:rsidRPr="00EF0BAB" w:rsidRDefault="004B56B3" w:rsidP="004B56B3">
      <w:pPr>
        <w:pStyle w:val="ListParagraph"/>
        <w:spacing w:before="120" w:after="60" w:line="240" w:lineRule="auto"/>
        <w:ind w:left="0" w:firstLine="709"/>
        <w:jc w:val="both"/>
        <w:rPr>
          <w:szCs w:val="28"/>
        </w:rPr>
      </w:pPr>
      <w:r w:rsidRPr="00EF0BAB">
        <w:rPr>
          <w:szCs w:val="28"/>
        </w:rPr>
        <w:t xml:space="preserve">- Chấm trang trí lớp và bồn hoa đợt 2: </w:t>
      </w:r>
      <w:r w:rsidR="00EF0BAB" w:rsidRPr="00EF0BAB">
        <w:rPr>
          <w:szCs w:val="28"/>
        </w:rPr>
        <w:t>1 giải nhất (1A), 2 giải nhì (4A, 5E), 3 giải ba (3E, 2E, 1D), 4 giải KK (3B, 3A, 5B, 5A)</w:t>
      </w:r>
    </w:p>
    <w:p w14:paraId="3694DBFD" w14:textId="29C9E29A" w:rsidR="00BD64EC" w:rsidRPr="00EF0BAB" w:rsidRDefault="00EF0BAB" w:rsidP="00EF0BAB">
      <w:pPr>
        <w:spacing w:before="120" w:after="60" w:line="240" w:lineRule="auto"/>
        <w:jc w:val="both"/>
        <w:rPr>
          <w:szCs w:val="28"/>
        </w:rPr>
      </w:pPr>
      <w:r w:rsidRPr="00EF0BAB">
        <w:rPr>
          <w:szCs w:val="28"/>
        </w:rPr>
        <w:t xml:space="preserve">         </w:t>
      </w:r>
      <w:r w:rsidR="00BD64EC" w:rsidRPr="00EF0BAB">
        <w:rPr>
          <w:szCs w:val="28"/>
        </w:rPr>
        <w:t>-</w:t>
      </w:r>
      <w:r w:rsidR="00F20397">
        <w:rPr>
          <w:szCs w:val="28"/>
        </w:rPr>
        <w:t xml:space="preserve"> </w:t>
      </w:r>
      <w:r w:rsidR="00BD64EC" w:rsidRPr="00EF0BAB">
        <w:rPr>
          <w:szCs w:val="28"/>
        </w:rPr>
        <w:t xml:space="preserve">Thi </w:t>
      </w:r>
      <w:r w:rsidR="008A3C0C" w:rsidRPr="00EF0BAB">
        <w:rPr>
          <w:szCs w:val="28"/>
        </w:rPr>
        <w:t>văn nghệ</w:t>
      </w:r>
      <w:r w:rsidR="00F20397">
        <w:rPr>
          <w:szCs w:val="28"/>
        </w:rPr>
        <w:t xml:space="preserve"> chào mừng 20/1</w:t>
      </w:r>
      <w:r w:rsidR="0091564A" w:rsidRPr="00EF0BAB">
        <w:rPr>
          <w:szCs w:val="28"/>
        </w:rPr>
        <w:t xml:space="preserve">: </w:t>
      </w:r>
      <w:r w:rsidRPr="00EF0BAB">
        <w:rPr>
          <w:szCs w:val="28"/>
        </w:rPr>
        <w:t>1</w:t>
      </w:r>
      <w:r w:rsidR="00BD64EC" w:rsidRPr="00EF0BAB">
        <w:rPr>
          <w:szCs w:val="28"/>
        </w:rPr>
        <w:t xml:space="preserve"> </w:t>
      </w:r>
      <w:r w:rsidR="004B56B3" w:rsidRPr="00EF0BAB">
        <w:rPr>
          <w:szCs w:val="28"/>
        </w:rPr>
        <w:t xml:space="preserve">giải nhất </w:t>
      </w:r>
      <w:r w:rsidRPr="00EF0BAB">
        <w:rPr>
          <w:szCs w:val="28"/>
        </w:rPr>
        <w:t>(1A), 2</w:t>
      </w:r>
      <w:r w:rsidR="004B56B3" w:rsidRPr="00EF0BAB">
        <w:rPr>
          <w:szCs w:val="28"/>
        </w:rPr>
        <w:t xml:space="preserve"> giải nhì </w:t>
      </w:r>
      <w:r w:rsidRPr="00EF0BAB">
        <w:rPr>
          <w:szCs w:val="28"/>
        </w:rPr>
        <w:t>(5B, 4A), 3</w:t>
      </w:r>
      <w:r w:rsidR="004B56B3" w:rsidRPr="00EF0BAB">
        <w:rPr>
          <w:szCs w:val="28"/>
        </w:rPr>
        <w:t xml:space="preserve"> giải ba</w:t>
      </w:r>
      <w:r w:rsidRPr="00EF0BAB">
        <w:rPr>
          <w:szCs w:val="28"/>
        </w:rPr>
        <w:t xml:space="preserve"> (3A, 4G, 2A), </w:t>
      </w:r>
      <w:r w:rsidR="004B56B3" w:rsidRPr="00EF0BAB">
        <w:rPr>
          <w:szCs w:val="28"/>
        </w:rPr>
        <w:t xml:space="preserve"> </w:t>
      </w:r>
      <w:r w:rsidRPr="00EF0BAB">
        <w:rPr>
          <w:szCs w:val="28"/>
        </w:rPr>
        <w:t xml:space="preserve">22 </w:t>
      </w:r>
      <w:r w:rsidR="004B56B3" w:rsidRPr="00EF0BAB">
        <w:rPr>
          <w:szCs w:val="28"/>
        </w:rPr>
        <w:t>giải khuyến khích</w:t>
      </w:r>
      <w:r w:rsidRPr="00EF0BAB">
        <w:rPr>
          <w:szCs w:val="28"/>
        </w:rPr>
        <w:t xml:space="preserve"> cho các lớp còn lại</w:t>
      </w:r>
    </w:p>
    <w:p w14:paraId="43962902" w14:textId="7A2FC8ED" w:rsidR="00BD64EC" w:rsidRPr="00617CA3" w:rsidRDefault="00BD64EC" w:rsidP="00800ACB">
      <w:pPr>
        <w:pStyle w:val="ListParagraph"/>
        <w:spacing w:before="120" w:after="60" w:line="240" w:lineRule="auto"/>
        <w:ind w:left="0" w:firstLine="709"/>
        <w:jc w:val="both"/>
        <w:rPr>
          <w:b/>
          <w:bCs/>
          <w:szCs w:val="28"/>
        </w:rPr>
      </w:pPr>
      <w:r w:rsidRPr="00617CA3">
        <w:rPr>
          <w:b/>
          <w:bCs/>
          <w:szCs w:val="28"/>
        </w:rPr>
        <w:t>4.</w:t>
      </w:r>
      <w:r w:rsidR="008A3C0C" w:rsidRPr="00617CA3">
        <w:rPr>
          <w:b/>
          <w:bCs/>
          <w:szCs w:val="28"/>
        </w:rPr>
        <w:t xml:space="preserve"> </w:t>
      </w:r>
      <w:r w:rsidRPr="00617CA3">
        <w:rPr>
          <w:b/>
          <w:bCs/>
          <w:szCs w:val="28"/>
        </w:rPr>
        <w:t xml:space="preserve">Công tác khác: </w:t>
      </w:r>
    </w:p>
    <w:p w14:paraId="0A82E36E" w14:textId="6CFC3D13" w:rsidR="009E7AFD" w:rsidRPr="008A3C0C" w:rsidRDefault="009E7AFD" w:rsidP="008A3C0C">
      <w:pPr>
        <w:pStyle w:val="ListParagraph"/>
        <w:spacing w:before="120" w:after="60" w:line="240" w:lineRule="auto"/>
        <w:ind w:left="0" w:firstLine="709"/>
        <w:jc w:val="both"/>
        <w:rPr>
          <w:szCs w:val="28"/>
        </w:rPr>
      </w:pPr>
      <w:r>
        <w:rPr>
          <w:szCs w:val="28"/>
        </w:rPr>
        <w:t>-</w:t>
      </w:r>
      <w:r w:rsidR="008A3C0C">
        <w:rPr>
          <w:szCs w:val="28"/>
        </w:rPr>
        <w:t xml:space="preserve"> </w:t>
      </w:r>
      <w:r>
        <w:rPr>
          <w:szCs w:val="28"/>
        </w:rPr>
        <w:t>BHYT: Khối 1 đạt</w:t>
      </w:r>
      <w:r w:rsidR="001427B2">
        <w:rPr>
          <w:szCs w:val="28"/>
        </w:rPr>
        <w:t xml:space="preserve">: </w:t>
      </w:r>
      <w:r w:rsidR="00BA7480">
        <w:rPr>
          <w:szCs w:val="28"/>
        </w:rPr>
        <w:t>98</w:t>
      </w:r>
      <w:r>
        <w:rPr>
          <w:szCs w:val="28"/>
        </w:rPr>
        <w:t>%</w:t>
      </w:r>
    </w:p>
    <w:p w14:paraId="02981D1B" w14:textId="1E005CE9" w:rsidR="001427B2" w:rsidRDefault="00F20397" w:rsidP="001427B2">
      <w:pPr>
        <w:pStyle w:val="ListParagraph"/>
        <w:spacing w:line="360" w:lineRule="exact"/>
        <w:ind w:left="142" w:firstLine="425"/>
        <w:jc w:val="both"/>
        <w:rPr>
          <w:szCs w:val="28"/>
        </w:rPr>
      </w:pPr>
      <w:r>
        <w:rPr>
          <w:szCs w:val="28"/>
        </w:rPr>
        <w:t xml:space="preserve">  </w:t>
      </w:r>
      <w:r w:rsidR="00A63B0F" w:rsidRPr="00BA7480">
        <w:rPr>
          <w:szCs w:val="28"/>
        </w:rPr>
        <w:t>- Họp HĐ nâng lương trước thời hạn năm 2025, đã thông báo được 4 đ/c và nạp hồ sơ sđầy đủ</w:t>
      </w:r>
      <w:r w:rsidR="006661F1">
        <w:rPr>
          <w:szCs w:val="28"/>
        </w:rPr>
        <w:t>.</w:t>
      </w:r>
    </w:p>
    <w:p w14:paraId="0EF913DD" w14:textId="547A74D1" w:rsidR="006661F1" w:rsidRPr="00661118" w:rsidRDefault="006661F1" w:rsidP="001427B2">
      <w:pPr>
        <w:pStyle w:val="ListParagraph"/>
        <w:spacing w:line="360" w:lineRule="exact"/>
        <w:ind w:left="142" w:firstLine="425"/>
        <w:jc w:val="both"/>
        <w:rPr>
          <w:b/>
          <w:bCs/>
          <w:i/>
          <w:iCs/>
          <w:szCs w:val="28"/>
        </w:rPr>
      </w:pPr>
      <w:r w:rsidRPr="00661118">
        <w:rPr>
          <w:b/>
          <w:bCs/>
          <w:i/>
          <w:iCs/>
          <w:szCs w:val="28"/>
        </w:rPr>
        <w:t>Tồn tại:</w:t>
      </w:r>
    </w:p>
    <w:p w14:paraId="3FF3AE15" w14:textId="598E3517" w:rsidR="0018649B" w:rsidRPr="00661118" w:rsidRDefault="0018649B" w:rsidP="0018649B">
      <w:pPr>
        <w:pStyle w:val="ListParagraph"/>
        <w:numPr>
          <w:ilvl w:val="0"/>
          <w:numId w:val="20"/>
        </w:numPr>
        <w:spacing w:line="360" w:lineRule="exact"/>
        <w:jc w:val="both"/>
        <w:rPr>
          <w:szCs w:val="28"/>
        </w:rPr>
      </w:pPr>
      <w:r w:rsidRPr="00661118">
        <w:rPr>
          <w:szCs w:val="28"/>
        </w:rPr>
        <w:t xml:space="preserve">Một số </w:t>
      </w:r>
      <w:r w:rsidR="00C91306" w:rsidRPr="00661118">
        <w:rPr>
          <w:szCs w:val="28"/>
        </w:rPr>
        <w:t>đ</w:t>
      </w:r>
      <w:r w:rsidRPr="00661118">
        <w:rPr>
          <w:szCs w:val="28"/>
        </w:rPr>
        <w:t>/c lên lịch báo giảng hàng tuần còn chậm trên phần mềm vnedu</w:t>
      </w:r>
    </w:p>
    <w:p w14:paraId="568E4A0F" w14:textId="14D1816D" w:rsidR="006661F1" w:rsidRPr="00661118" w:rsidRDefault="006661F1" w:rsidP="006661F1">
      <w:pPr>
        <w:pStyle w:val="ListParagraph"/>
        <w:numPr>
          <w:ilvl w:val="0"/>
          <w:numId w:val="20"/>
        </w:numPr>
        <w:spacing w:line="360" w:lineRule="exact"/>
        <w:jc w:val="both"/>
        <w:rPr>
          <w:b/>
          <w:bCs/>
          <w:szCs w:val="28"/>
        </w:rPr>
      </w:pPr>
      <w:r w:rsidRPr="00661118">
        <w:rPr>
          <w:szCs w:val="28"/>
        </w:rPr>
        <w:t xml:space="preserve">Một số đ/c </w:t>
      </w:r>
      <w:r w:rsidR="008D4C88" w:rsidRPr="00661118">
        <w:rPr>
          <w:szCs w:val="28"/>
        </w:rPr>
        <w:t>một số buổi còn đi chậm, chưa đôn đốc HS làm vệ sinh</w:t>
      </w:r>
    </w:p>
    <w:p w14:paraId="445EEEEA" w14:textId="2F0DD2F6" w:rsidR="008D4C88" w:rsidRPr="00661118" w:rsidRDefault="008D4C88" w:rsidP="006661F1">
      <w:pPr>
        <w:pStyle w:val="ListParagraph"/>
        <w:numPr>
          <w:ilvl w:val="0"/>
          <w:numId w:val="20"/>
        </w:numPr>
        <w:spacing w:line="360" w:lineRule="exact"/>
        <w:jc w:val="both"/>
        <w:rPr>
          <w:b/>
          <w:bCs/>
          <w:szCs w:val="28"/>
        </w:rPr>
      </w:pPr>
      <w:r w:rsidRPr="00661118">
        <w:rPr>
          <w:szCs w:val="28"/>
        </w:rPr>
        <w:t>Một số đ/c chưa quan tâm chăm sóc bồn hoa</w:t>
      </w:r>
    </w:p>
    <w:p w14:paraId="4062ECD3" w14:textId="292C2589" w:rsidR="008D4C88" w:rsidRPr="00661118" w:rsidRDefault="008D4C88" w:rsidP="006661F1">
      <w:pPr>
        <w:pStyle w:val="ListParagraph"/>
        <w:numPr>
          <w:ilvl w:val="0"/>
          <w:numId w:val="20"/>
        </w:numPr>
        <w:spacing w:line="360" w:lineRule="exact"/>
        <w:jc w:val="both"/>
        <w:rPr>
          <w:b/>
          <w:bCs/>
          <w:szCs w:val="28"/>
        </w:rPr>
      </w:pPr>
      <w:r w:rsidRPr="00661118">
        <w:rPr>
          <w:szCs w:val="28"/>
        </w:rPr>
        <w:t xml:space="preserve">Một số đ/c còn sử dụng điện thoại </w:t>
      </w:r>
      <w:r w:rsidR="00B23ECB" w:rsidRPr="00661118">
        <w:rPr>
          <w:szCs w:val="28"/>
        </w:rPr>
        <w:t>nhiều trong giờ dạy.</w:t>
      </w:r>
    </w:p>
    <w:p w14:paraId="2A2E15B8" w14:textId="137A16B2" w:rsidR="008D4C88" w:rsidRPr="00661118" w:rsidRDefault="008D4C88" w:rsidP="006661F1">
      <w:pPr>
        <w:pStyle w:val="ListParagraph"/>
        <w:numPr>
          <w:ilvl w:val="0"/>
          <w:numId w:val="20"/>
        </w:numPr>
        <w:spacing w:line="360" w:lineRule="exact"/>
        <w:jc w:val="both"/>
        <w:rPr>
          <w:b/>
          <w:bCs/>
          <w:szCs w:val="28"/>
        </w:rPr>
      </w:pPr>
      <w:r w:rsidRPr="00661118">
        <w:rPr>
          <w:szCs w:val="28"/>
        </w:rPr>
        <w:lastRenderedPageBreak/>
        <w:t>Một số đ/c chưa nghiêm túc trong việc đeo thẻ, áo trắng ngày thứ 2 và áo công đoàn ngày thứ 4.</w:t>
      </w:r>
    </w:p>
    <w:p w14:paraId="16B3F7BD" w14:textId="170FA1EF" w:rsidR="001A03F8" w:rsidRPr="00617CA3" w:rsidRDefault="006705CF" w:rsidP="00617CA3">
      <w:pPr>
        <w:spacing w:line="240" w:lineRule="auto"/>
        <w:jc w:val="both"/>
        <w:rPr>
          <w:b/>
          <w:szCs w:val="28"/>
        </w:rPr>
      </w:pPr>
      <w:r>
        <w:rPr>
          <w:b/>
        </w:rPr>
        <w:t xml:space="preserve">        </w:t>
      </w:r>
      <w:r w:rsidR="00BB65DE" w:rsidRPr="00037C61">
        <w:rPr>
          <w:b/>
          <w:szCs w:val="28"/>
        </w:rPr>
        <w:t>II. KẾ HOẠCH THÁNG 1</w:t>
      </w:r>
      <w:r w:rsidR="00BB65DE">
        <w:rPr>
          <w:b/>
          <w:szCs w:val="28"/>
        </w:rPr>
        <w:t>2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9356"/>
      </w:tblGrid>
      <w:tr w:rsidR="00F91259" w:rsidRPr="00F91259" w14:paraId="23B15C88" w14:textId="77777777" w:rsidTr="00281CCE">
        <w:trPr>
          <w:trHeight w:val="95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33C257" w14:textId="1D556190" w:rsidR="00FB4DB7" w:rsidRPr="005B5BC3" w:rsidRDefault="00F91259" w:rsidP="005B5BC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</w:rPr>
            </w:pPr>
            <w:r w:rsidRPr="005B5BC3">
              <w:rPr>
                <w:rFonts w:eastAsia="Times New Roman"/>
                <w:b/>
                <w:bCs/>
                <w:color w:val="000000"/>
                <w:szCs w:val="28"/>
              </w:rPr>
              <w:t>Tư tưởng, chính trị</w:t>
            </w:r>
            <w:r w:rsidRPr="005B5BC3">
              <w:rPr>
                <w:rFonts w:eastAsia="Times New Roman"/>
                <w:color w:val="000000"/>
                <w:szCs w:val="28"/>
              </w:rPr>
              <w:t>:</w:t>
            </w:r>
          </w:p>
          <w:p w14:paraId="09B32B52" w14:textId="38A3A6BC" w:rsidR="003A1906" w:rsidRDefault="00FB4DB7" w:rsidP="003A1906">
            <w:pPr>
              <w:pStyle w:val="ListParagraph"/>
              <w:spacing w:after="0" w:line="240" w:lineRule="auto"/>
              <w:ind w:left="174" w:firstLine="430"/>
              <w:jc w:val="both"/>
              <w:rPr>
                <w:rFonts w:eastAsia="Times New Roman"/>
                <w:b/>
                <w:bCs/>
                <w:i/>
                <w:color w:val="000000"/>
                <w:szCs w:val="28"/>
              </w:rPr>
            </w:pPr>
            <w:r w:rsidRPr="00FB4DB7">
              <w:rPr>
                <w:rFonts w:eastAsia="Times New Roman"/>
                <w:b/>
                <w:bCs/>
                <w:i/>
                <w:color w:val="000000"/>
                <w:szCs w:val="28"/>
              </w:rPr>
              <w:t xml:space="preserve">Thi đua </w:t>
            </w:r>
            <w:r w:rsidR="005B5BC3">
              <w:rPr>
                <w:rFonts w:eastAsia="Times New Roman"/>
                <w:b/>
                <w:bCs/>
                <w:i/>
                <w:color w:val="000000"/>
                <w:szCs w:val="28"/>
              </w:rPr>
              <w:t xml:space="preserve">lập thành tích </w:t>
            </w:r>
            <w:r w:rsidRPr="00FB4DB7">
              <w:rPr>
                <w:rFonts w:eastAsia="Times New Roman"/>
                <w:b/>
                <w:bCs/>
                <w:i/>
                <w:color w:val="000000"/>
                <w:szCs w:val="28"/>
              </w:rPr>
              <w:t>chào mừ</w:t>
            </w:r>
            <w:r w:rsidR="003A1906">
              <w:rPr>
                <w:rFonts w:eastAsia="Times New Roman"/>
                <w:b/>
                <w:bCs/>
                <w:i/>
                <w:color w:val="000000"/>
                <w:szCs w:val="28"/>
              </w:rPr>
              <w:t xml:space="preserve">ng </w:t>
            </w:r>
            <w:r w:rsidR="005B5BC3">
              <w:rPr>
                <w:rFonts w:eastAsia="Times New Roman"/>
                <w:b/>
                <w:bCs/>
                <w:i/>
                <w:color w:val="000000"/>
                <w:szCs w:val="28"/>
              </w:rPr>
              <w:t xml:space="preserve">KN 80 năm </w:t>
            </w:r>
            <w:r w:rsidR="003A1906">
              <w:rPr>
                <w:rFonts w:eastAsia="Times New Roman"/>
                <w:b/>
                <w:bCs/>
                <w:i/>
                <w:color w:val="000000"/>
                <w:szCs w:val="28"/>
              </w:rPr>
              <w:t xml:space="preserve">ngày </w:t>
            </w:r>
            <w:r w:rsidR="005B5BC3">
              <w:rPr>
                <w:rFonts w:eastAsia="Times New Roman"/>
                <w:b/>
                <w:bCs/>
                <w:i/>
                <w:color w:val="000000"/>
                <w:szCs w:val="28"/>
              </w:rPr>
              <w:t xml:space="preserve">TLQĐNDVN và ngày </w:t>
            </w:r>
            <w:r w:rsidR="003A1906">
              <w:rPr>
                <w:rFonts w:eastAsia="Times New Roman"/>
                <w:b/>
                <w:bCs/>
                <w:i/>
                <w:color w:val="000000"/>
                <w:szCs w:val="28"/>
              </w:rPr>
              <w:t>hội Quốc phòng toàn dân.</w:t>
            </w:r>
          </w:p>
          <w:p w14:paraId="3991A69B" w14:textId="7A908151" w:rsidR="00F91259" w:rsidRPr="00FB4DB7" w:rsidRDefault="008F4342" w:rsidP="003A1906">
            <w:pPr>
              <w:pStyle w:val="ListParagraph"/>
              <w:spacing w:after="0" w:line="240" w:lineRule="auto"/>
              <w:ind w:left="174" w:firstLine="430"/>
              <w:jc w:val="both"/>
              <w:rPr>
                <w:rFonts w:eastAsia="Times New Roman"/>
                <w:color w:val="000000"/>
                <w:szCs w:val="28"/>
              </w:rPr>
            </w:pPr>
            <w:r w:rsidRPr="00FB4DB7">
              <w:rPr>
                <w:rFonts w:eastAsia="Times New Roman"/>
                <w:color w:val="000000"/>
                <w:szCs w:val="28"/>
              </w:rPr>
              <w:t xml:space="preserve">GV phấn đấu thực hiện tốt mọi nội quy, quy định của cơ quan, </w:t>
            </w:r>
            <w:r w:rsidR="00B80F1A" w:rsidRPr="00FB4DB7">
              <w:rPr>
                <w:rFonts w:eastAsia="Times New Roman"/>
                <w:color w:val="000000"/>
                <w:szCs w:val="28"/>
              </w:rPr>
              <w:t xml:space="preserve">đặc biệt là quy chế chuyên môn, quy tắc ứng xử trong nhà trường, </w:t>
            </w:r>
            <w:r w:rsidR="00BE185E">
              <w:rPr>
                <w:rFonts w:eastAsia="Times New Roman"/>
                <w:color w:val="000000"/>
                <w:szCs w:val="28"/>
              </w:rPr>
              <w:t>xây dựng lớp học hạnh phúc, lớp học đẹp</w:t>
            </w:r>
          </w:p>
        </w:tc>
      </w:tr>
      <w:tr w:rsidR="00F91259" w:rsidRPr="00F91259" w14:paraId="7F2AEC38" w14:textId="77777777" w:rsidTr="00281CCE">
        <w:trPr>
          <w:trHeight w:val="37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37872D" w14:textId="77777777" w:rsidR="00F91259" w:rsidRDefault="00F91259" w:rsidP="00281CCE">
            <w:pPr>
              <w:spacing w:after="0" w:line="240" w:lineRule="auto"/>
              <w:ind w:firstLine="604"/>
              <w:jc w:val="both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F91259">
              <w:rPr>
                <w:rFonts w:eastAsia="Times New Roman"/>
                <w:b/>
                <w:bCs/>
                <w:color w:val="000000"/>
                <w:szCs w:val="28"/>
              </w:rPr>
              <w:t>2. Chuyên môn:</w:t>
            </w:r>
          </w:p>
          <w:p w14:paraId="2902FAC4" w14:textId="6D615F6E" w:rsidR="00FF4C76" w:rsidRDefault="00D42FAC" w:rsidP="003A1906">
            <w:pPr>
              <w:spacing w:after="0" w:line="240" w:lineRule="auto"/>
              <w:ind w:firstLine="604"/>
              <w:jc w:val="both"/>
              <w:rPr>
                <w:rFonts w:eastAsia="Times New Roman"/>
                <w:bCs/>
                <w:color w:val="000000"/>
                <w:szCs w:val="28"/>
              </w:rPr>
            </w:pPr>
            <w:r>
              <w:rPr>
                <w:rFonts w:eastAsia="Times New Roman"/>
                <w:bCs/>
                <w:color w:val="000000"/>
                <w:szCs w:val="28"/>
              </w:rPr>
              <w:t>*</w:t>
            </w:r>
            <w:r w:rsidR="00237A04">
              <w:rPr>
                <w:rFonts w:eastAsia="Times New Roman"/>
                <w:bCs/>
                <w:color w:val="000000"/>
                <w:szCs w:val="28"/>
              </w:rPr>
              <w:t xml:space="preserve"> </w:t>
            </w:r>
            <w:r w:rsidR="001E1EF5">
              <w:rPr>
                <w:rFonts w:eastAsia="Times New Roman"/>
                <w:bCs/>
                <w:color w:val="000000"/>
                <w:szCs w:val="28"/>
              </w:rPr>
              <w:t>Dạy học đúng TKB tuần 1</w:t>
            </w:r>
            <w:r w:rsidR="00237A04">
              <w:rPr>
                <w:rFonts w:eastAsia="Times New Roman"/>
                <w:bCs/>
                <w:color w:val="000000"/>
                <w:szCs w:val="28"/>
              </w:rPr>
              <w:t>3</w:t>
            </w:r>
            <w:r w:rsidR="001E1EF5">
              <w:rPr>
                <w:rFonts w:eastAsia="Times New Roman"/>
                <w:bCs/>
                <w:color w:val="000000"/>
                <w:szCs w:val="28"/>
              </w:rPr>
              <w:t xml:space="preserve"> đến 1</w:t>
            </w:r>
            <w:r w:rsidR="00237A04">
              <w:rPr>
                <w:rFonts w:eastAsia="Times New Roman"/>
                <w:bCs/>
                <w:color w:val="000000"/>
                <w:szCs w:val="28"/>
              </w:rPr>
              <w:t>6</w:t>
            </w:r>
          </w:p>
          <w:p w14:paraId="25FEE9CC" w14:textId="30145F57" w:rsidR="00E43FA9" w:rsidRDefault="0004161B" w:rsidP="003A1906">
            <w:pPr>
              <w:spacing w:after="0" w:line="240" w:lineRule="auto"/>
              <w:ind w:firstLine="604"/>
              <w:jc w:val="both"/>
              <w:rPr>
                <w:rFonts w:eastAsia="Times New Roman"/>
                <w:bCs/>
                <w:color w:val="000000" w:themeColor="text1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Cs w:val="28"/>
              </w:rPr>
              <w:t xml:space="preserve">- </w:t>
            </w:r>
            <w:r w:rsidR="00E43FA9">
              <w:rPr>
                <w:rFonts w:eastAsia="Times New Roman"/>
                <w:bCs/>
                <w:color w:val="000000" w:themeColor="text1"/>
                <w:szCs w:val="28"/>
              </w:rPr>
              <w:t>Tập trung cho 4 đ/c dự thi GVDG huyện phần thực hành đạt kết quả tốt</w:t>
            </w:r>
          </w:p>
          <w:p w14:paraId="2AE70DAC" w14:textId="7492C984" w:rsidR="001E1EF5" w:rsidRPr="00915C7E" w:rsidRDefault="0004161B" w:rsidP="003A1906">
            <w:pPr>
              <w:spacing w:after="0" w:line="240" w:lineRule="auto"/>
              <w:ind w:firstLine="604"/>
              <w:jc w:val="both"/>
              <w:rPr>
                <w:rFonts w:eastAsia="Times New Roman"/>
                <w:bCs/>
                <w:color w:val="000000" w:themeColor="text1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Cs w:val="28"/>
              </w:rPr>
              <w:t xml:space="preserve">- </w:t>
            </w:r>
            <w:r w:rsidR="001E1EF5" w:rsidRPr="00915C7E">
              <w:rPr>
                <w:rFonts w:eastAsia="Times New Roman"/>
                <w:bCs/>
                <w:color w:val="000000" w:themeColor="text1"/>
                <w:szCs w:val="28"/>
              </w:rPr>
              <w:t>GV nhận xét ở sổ liên lạc điện tử và gửi tin nhắn cho phụ huynh</w:t>
            </w:r>
            <w:r w:rsidR="00BE185E" w:rsidRPr="00915C7E">
              <w:rPr>
                <w:rFonts w:eastAsia="Times New Roman"/>
                <w:bCs/>
                <w:color w:val="000000" w:themeColor="text1"/>
                <w:szCs w:val="28"/>
              </w:rPr>
              <w:t xml:space="preserve"> kết quả giữa học kì I.</w:t>
            </w:r>
          </w:p>
          <w:p w14:paraId="1F0E48C3" w14:textId="3016CBDE" w:rsidR="00BE185E" w:rsidRDefault="0004161B" w:rsidP="003A1906">
            <w:pPr>
              <w:spacing w:after="0" w:line="240" w:lineRule="auto"/>
              <w:ind w:firstLine="604"/>
              <w:jc w:val="both"/>
              <w:rPr>
                <w:rFonts w:eastAsia="Times New Roman"/>
                <w:bCs/>
                <w:color w:val="000000"/>
                <w:szCs w:val="28"/>
              </w:rPr>
            </w:pPr>
            <w:r>
              <w:rPr>
                <w:rFonts w:eastAsia="Times New Roman"/>
                <w:bCs/>
                <w:color w:val="000000"/>
                <w:szCs w:val="28"/>
              </w:rPr>
              <w:t xml:space="preserve">- </w:t>
            </w:r>
            <w:r w:rsidR="00BE185E">
              <w:rPr>
                <w:rFonts w:eastAsia="Times New Roman"/>
                <w:bCs/>
                <w:color w:val="000000"/>
                <w:szCs w:val="28"/>
              </w:rPr>
              <w:t xml:space="preserve">Kiểm tra nội bộ: </w:t>
            </w:r>
            <w:r w:rsidR="001A0106">
              <w:rPr>
                <w:rFonts w:eastAsia="Times New Roman"/>
                <w:bCs/>
                <w:color w:val="000000"/>
                <w:szCs w:val="28"/>
              </w:rPr>
              <w:t>G</w:t>
            </w:r>
            <w:r w:rsidR="00BE185E">
              <w:rPr>
                <w:rFonts w:eastAsia="Times New Roman"/>
                <w:bCs/>
                <w:color w:val="000000"/>
                <w:szCs w:val="28"/>
              </w:rPr>
              <w:t>iáo án, LBG.</w:t>
            </w:r>
          </w:p>
          <w:p w14:paraId="18F95415" w14:textId="37B09058" w:rsidR="00BE185E" w:rsidRDefault="00DB322E" w:rsidP="00DB322E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 xml:space="preserve">        - </w:t>
            </w:r>
            <w:r w:rsidR="00BE185E" w:rsidRPr="007C47E5">
              <w:rPr>
                <w:rFonts w:eastAsia="Times New Roman"/>
                <w:bCs/>
                <w:szCs w:val="28"/>
              </w:rPr>
              <w:t xml:space="preserve">SHCM: </w:t>
            </w:r>
            <w:r w:rsidR="00E43FA9" w:rsidRPr="007C47E5">
              <w:rPr>
                <w:rFonts w:eastAsia="Times New Roman"/>
                <w:bCs/>
                <w:szCs w:val="28"/>
              </w:rPr>
              <w:t>Hội thảo</w:t>
            </w:r>
            <w:r w:rsidR="007C47E5" w:rsidRPr="007C47E5">
              <w:rPr>
                <w:rFonts w:eastAsia="Times New Roman"/>
                <w:bCs/>
                <w:szCs w:val="28"/>
              </w:rPr>
              <w:t xml:space="preserve"> cấp trường: Chuyên đề đổi mới PPDH và kiểm tra đánh giá học sinh</w:t>
            </w:r>
          </w:p>
          <w:p w14:paraId="0B9E588A" w14:textId="77460AF2" w:rsidR="00DB322E" w:rsidRPr="007C47E5" w:rsidRDefault="00DB322E" w:rsidP="00DB322E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 xml:space="preserve">       - Hội thảo cấp huyện về đổi mới PPDH (18/12)</w:t>
            </w:r>
          </w:p>
          <w:p w14:paraId="73882EE9" w14:textId="162EE099" w:rsidR="00E43FA9" w:rsidRDefault="00DB322E" w:rsidP="00DB322E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8"/>
              </w:rPr>
            </w:pPr>
            <w:r>
              <w:rPr>
                <w:rFonts w:eastAsia="Times New Roman"/>
                <w:bCs/>
                <w:color w:val="000000"/>
                <w:szCs w:val="28"/>
              </w:rPr>
              <w:t xml:space="preserve">       - Phổ cập: huyện kiểm tra công tác phổ cập và XMC (12 – 14/12)</w:t>
            </w:r>
          </w:p>
          <w:p w14:paraId="693C554A" w14:textId="5098CFB3" w:rsidR="00E262B3" w:rsidRPr="008D740F" w:rsidRDefault="00E262B3" w:rsidP="00E262B3">
            <w:pPr>
              <w:spacing w:before="120" w:after="60" w:line="240" w:lineRule="auto"/>
              <w:jc w:val="both"/>
              <w:rPr>
                <w:szCs w:val="28"/>
              </w:rPr>
            </w:pPr>
            <w:r>
              <w:rPr>
                <w:color w:val="FF0000"/>
                <w:szCs w:val="28"/>
              </w:rPr>
              <w:t xml:space="preserve">      </w:t>
            </w:r>
            <w:r w:rsidRPr="008D740F">
              <w:rPr>
                <w:szCs w:val="28"/>
              </w:rPr>
              <w:t xml:space="preserve">- Thi Trạng nguyên Tiếng Việt cấp trường (đã thi </w:t>
            </w:r>
            <w:r w:rsidR="008D740F" w:rsidRPr="008D740F">
              <w:rPr>
                <w:szCs w:val="28"/>
              </w:rPr>
              <w:t>ngày 2, 3/12)</w:t>
            </w:r>
          </w:p>
          <w:p w14:paraId="291D3AB8" w14:textId="442D0ED1" w:rsidR="00731907" w:rsidRDefault="008D740F" w:rsidP="008D740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8"/>
              </w:rPr>
            </w:pPr>
            <w:r>
              <w:rPr>
                <w:rFonts w:eastAsia="Times New Roman"/>
                <w:bCs/>
                <w:color w:val="000000"/>
                <w:szCs w:val="28"/>
              </w:rPr>
              <w:t xml:space="preserve">        </w:t>
            </w:r>
            <w:r w:rsidR="00731907">
              <w:rPr>
                <w:rFonts w:eastAsia="Times New Roman"/>
                <w:bCs/>
                <w:color w:val="000000"/>
                <w:szCs w:val="28"/>
              </w:rPr>
              <w:t>*Bồi dưỡng HS năng khiếu</w:t>
            </w:r>
            <w:r w:rsidR="00E43FA9">
              <w:rPr>
                <w:rFonts w:eastAsia="Times New Roman"/>
                <w:bCs/>
                <w:color w:val="000000"/>
                <w:szCs w:val="28"/>
              </w:rPr>
              <w:t>:</w:t>
            </w:r>
          </w:p>
          <w:p w14:paraId="08A2A8D9" w14:textId="1F54F96F" w:rsidR="00731907" w:rsidRDefault="00731907" w:rsidP="003A1906">
            <w:pPr>
              <w:spacing w:after="0" w:line="240" w:lineRule="auto"/>
              <w:ind w:firstLine="604"/>
              <w:jc w:val="both"/>
              <w:rPr>
                <w:rFonts w:eastAsia="Times New Roman"/>
                <w:bCs/>
                <w:color w:val="000000"/>
                <w:szCs w:val="28"/>
              </w:rPr>
            </w:pPr>
            <w:r>
              <w:rPr>
                <w:rFonts w:eastAsia="Times New Roman"/>
                <w:bCs/>
                <w:color w:val="000000"/>
                <w:szCs w:val="28"/>
              </w:rPr>
              <w:t>-</w:t>
            </w:r>
            <w:r w:rsidR="0048177D">
              <w:rPr>
                <w:rFonts w:eastAsia="Times New Roman"/>
                <w:bCs/>
                <w:color w:val="000000"/>
                <w:szCs w:val="28"/>
              </w:rPr>
              <w:t xml:space="preserve"> </w:t>
            </w:r>
            <w:r>
              <w:rPr>
                <w:rFonts w:eastAsia="Times New Roman"/>
                <w:bCs/>
                <w:color w:val="000000"/>
                <w:szCs w:val="28"/>
              </w:rPr>
              <w:t xml:space="preserve">Thi </w:t>
            </w:r>
            <w:r w:rsidR="0048177D">
              <w:rPr>
                <w:rFonts w:eastAsia="Times New Roman"/>
                <w:bCs/>
                <w:color w:val="000000"/>
                <w:szCs w:val="28"/>
              </w:rPr>
              <w:t>Văn Toán tuổi thơ cấp trường, chọn đội tuyển giao lưu cấp huyện vào ngày 28/2/2025 tại Diễn Kỷ</w:t>
            </w:r>
          </w:p>
          <w:p w14:paraId="3907A899" w14:textId="77777777" w:rsidR="00E44268" w:rsidRDefault="00731907" w:rsidP="00947391">
            <w:pPr>
              <w:spacing w:after="0" w:line="240" w:lineRule="auto"/>
              <w:ind w:firstLine="604"/>
              <w:jc w:val="both"/>
              <w:rPr>
                <w:rFonts w:eastAsia="Times New Roman"/>
                <w:bCs/>
                <w:color w:val="000000"/>
                <w:szCs w:val="28"/>
              </w:rPr>
            </w:pPr>
            <w:r>
              <w:rPr>
                <w:rFonts w:eastAsia="Times New Roman"/>
                <w:bCs/>
                <w:color w:val="000000"/>
                <w:szCs w:val="28"/>
              </w:rPr>
              <w:t>-</w:t>
            </w:r>
            <w:r w:rsidR="0048177D">
              <w:rPr>
                <w:rFonts w:eastAsia="Times New Roman"/>
                <w:bCs/>
                <w:color w:val="000000"/>
                <w:szCs w:val="28"/>
              </w:rPr>
              <w:t xml:space="preserve"> </w:t>
            </w:r>
            <w:r>
              <w:rPr>
                <w:rFonts w:eastAsia="Times New Roman"/>
                <w:bCs/>
                <w:color w:val="000000"/>
                <w:szCs w:val="28"/>
              </w:rPr>
              <w:t>Các cuộc thi trên mạng: GV phối hợp tốt với phụ huynh động viên HS thi, không khoán trắng cho phụ huynh</w:t>
            </w:r>
            <w:r w:rsidR="00205285">
              <w:rPr>
                <w:rFonts w:eastAsia="Times New Roman"/>
                <w:bCs/>
                <w:color w:val="000000"/>
                <w:szCs w:val="28"/>
              </w:rPr>
              <w:t xml:space="preserve">, </w:t>
            </w:r>
            <w:r w:rsidR="00947391">
              <w:rPr>
                <w:rFonts w:eastAsia="Times New Roman"/>
                <w:bCs/>
                <w:color w:val="000000"/>
                <w:szCs w:val="28"/>
              </w:rPr>
              <w:t>không luyện trong giờ chính khóa.</w:t>
            </w:r>
          </w:p>
          <w:p w14:paraId="28091302" w14:textId="24AC92E6" w:rsidR="00DB322E" w:rsidRPr="00FB4DB7" w:rsidRDefault="00DB322E" w:rsidP="00947391">
            <w:pPr>
              <w:spacing w:after="0" w:line="240" w:lineRule="auto"/>
              <w:ind w:firstLine="604"/>
              <w:jc w:val="both"/>
              <w:rPr>
                <w:rFonts w:eastAsia="Times New Roman"/>
                <w:bCs/>
                <w:color w:val="000000"/>
                <w:szCs w:val="28"/>
              </w:rPr>
            </w:pPr>
            <w:r>
              <w:rPr>
                <w:rFonts w:eastAsia="Times New Roman"/>
                <w:bCs/>
                <w:color w:val="000000"/>
                <w:szCs w:val="28"/>
              </w:rPr>
              <w:t xml:space="preserve">* </w:t>
            </w:r>
            <w:r w:rsidRPr="00661118">
              <w:rPr>
                <w:rFonts w:eastAsia="Times New Roman"/>
                <w:bCs/>
                <w:szCs w:val="28"/>
              </w:rPr>
              <w:t>PGD kiểm tra NVNH: 9 – 13/12 và 19 – 31/12</w:t>
            </w:r>
          </w:p>
        </w:tc>
      </w:tr>
      <w:tr w:rsidR="00F91259" w:rsidRPr="00F91259" w14:paraId="3B6F2F74" w14:textId="77777777" w:rsidTr="00281CCE">
        <w:trPr>
          <w:trHeight w:val="118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0EE0C1" w14:textId="7E2DC961" w:rsidR="00C35575" w:rsidRPr="00617CA3" w:rsidRDefault="00F91259" w:rsidP="00617CA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</w:rPr>
            </w:pPr>
            <w:r w:rsidRPr="00617CA3">
              <w:rPr>
                <w:rFonts w:eastAsia="Times New Roman"/>
                <w:b/>
                <w:bCs/>
                <w:color w:val="000000"/>
                <w:szCs w:val="28"/>
              </w:rPr>
              <w:t>Đoàn đội:</w:t>
            </w:r>
            <w:r w:rsidRPr="00617CA3">
              <w:rPr>
                <w:rFonts w:eastAsia="Times New Roman"/>
                <w:color w:val="000000"/>
                <w:szCs w:val="28"/>
              </w:rPr>
              <w:t xml:space="preserve"> </w:t>
            </w:r>
          </w:p>
          <w:p w14:paraId="06777867" w14:textId="029BAADD" w:rsidR="00D42FAC" w:rsidRPr="00C35575" w:rsidRDefault="00D42FAC" w:rsidP="00C35575">
            <w:pPr>
              <w:spacing w:after="0" w:line="240" w:lineRule="auto"/>
              <w:ind w:left="700"/>
              <w:jc w:val="both"/>
              <w:rPr>
                <w:rFonts w:eastAsia="Times New Roman"/>
                <w:color w:val="000000"/>
                <w:szCs w:val="28"/>
              </w:rPr>
            </w:pPr>
            <w:r w:rsidRPr="00C35575">
              <w:rPr>
                <w:rFonts w:eastAsia="Times New Roman"/>
                <w:color w:val="000000"/>
                <w:szCs w:val="28"/>
              </w:rPr>
              <w:t>-Tổ chức đọc sách</w:t>
            </w:r>
            <w:r w:rsidR="00947391" w:rsidRPr="00C35575">
              <w:rPr>
                <w:rFonts w:eastAsia="Times New Roman"/>
                <w:color w:val="000000"/>
                <w:szCs w:val="28"/>
              </w:rPr>
              <w:t>, múa hát, lắc vòng, trò chơi dân gian thường xuyên</w:t>
            </w:r>
          </w:p>
          <w:p w14:paraId="2CB51EE6" w14:textId="4882F4E3" w:rsidR="00915C7E" w:rsidRPr="00C35575" w:rsidRDefault="00C35575" w:rsidP="00C35575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         </w:t>
            </w:r>
            <w:r w:rsidR="00AB7706" w:rsidRPr="00C35575">
              <w:rPr>
                <w:rFonts w:eastAsia="Times New Roman"/>
                <w:color w:val="000000"/>
                <w:szCs w:val="28"/>
              </w:rPr>
              <w:t>-</w:t>
            </w:r>
            <w:r w:rsidRPr="00C35575">
              <w:rPr>
                <w:rFonts w:eastAsia="Times New Roman"/>
                <w:color w:val="000000"/>
                <w:szCs w:val="28"/>
              </w:rPr>
              <w:t xml:space="preserve"> </w:t>
            </w:r>
            <w:r w:rsidR="00AB7706" w:rsidRPr="00C35575">
              <w:rPr>
                <w:rFonts w:eastAsia="Times New Roman"/>
                <w:color w:val="000000"/>
                <w:szCs w:val="28"/>
              </w:rPr>
              <w:t>Chấm vệ sinh các lớp đột xuất.</w:t>
            </w:r>
          </w:p>
        </w:tc>
      </w:tr>
      <w:tr w:rsidR="00F91259" w:rsidRPr="00F91259" w14:paraId="2392F0BD" w14:textId="77777777" w:rsidTr="00281CCE">
        <w:trPr>
          <w:trHeight w:val="84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B8D326" w14:textId="77777777" w:rsidR="008D738D" w:rsidRDefault="00F91259" w:rsidP="008D738D">
            <w:pPr>
              <w:spacing w:after="0" w:line="240" w:lineRule="auto"/>
              <w:ind w:firstLine="604"/>
              <w:jc w:val="both"/>
              <w:rPr>
                <w:rFonts w:eastAsia="Times New Roman"/>
                <w:color w:val="000000"/>
                <w:szCs w:val="28"/>
              </w:rPr>
            </w:pPr>
            <w:r w:rsidRPr="00F91259">
              <w:rPr>
                <w:rFonts w:eastAsia="Times New Roman"/>
                <w:b/>
                <w:bCs/>
                <w:color w:val="000000"/>
                <w:szCs w:val="28"/>
              </w:rPr>
              <w:t>4. Công tác khác</w:t>
            </w:r>
            <w:r w:rsidRPr="00F91259">
              <w:rPr>
                <w:rFonts w:eastAsia="Times New Roman"/>
                <w:color w:val="000000"/>
                <w:szCs w:val="28"/>
              </w:rPr>
              <w:t xml:space="preserve">: </w:t>
            </w:r>
          </w:p>
          <w:p w14:paraId="70C765E8" w14:textId="3D93D668" w:rsidR="008D738D" w:rsidRDefault="008D738D" w:rsidP="008D738D">
            <w:pPr>
              <w:spacing w:after="0" w:line="240" w:lineRule="auto"/>
              <w:ind w:firstLine="604"/>
              <w:jc w:val="both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*Thư viện thiết bị: Cho HS đọc sách</w:t>
            </w:r>
          </w:p>
          <w:p w14:paraId="100814F1" w14:textId="5A35EF47" w:rsidR="008D738D" w:rsidRDefault="00FC3EA6" w:rsidP="008D738D">
            <w:pPr>
              <w:spacing w:after="0" w:line="240" w:lineRule="auto"/>
              <w:ind w:firstLine="604"/>
              <w:jc w:val="both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*Tài chính:</w:t>
            </w:r>
          </w:p>
          <w:p w14:paraId="0F7CFB8B" w14:textId="6198F227" w:rsidR="00FC3EA6" w:rsidRPr="00C91306" w:rsidRDefault="00FC3EA6" w:rsidP="008D740F">
            <w:pPr>
              <w:spacing w:after="0" w:line="240" w:lineRule="auto"/>
              <w:ind w:firstLine="604"/>
              <w:jc w:val="both"/>
              <w:rPr>
                <w:rFonts w:eastAsia="Times New Roman"/>
                <w:color w:val="FF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</w:t>
            </w:r>
            <w:r w:rsidR="00C91306">
              <w:rPr>
                <w:rFonts w:eastAsia="Times New Roman"/>
                <w:color w:val="000000"/>
                <w:szCs w:val="28"/>
              </w:rPr>
              <w:t xml:space="preserve"> </w:t>
            </w:r>
            <w:r w:rsidR="00C91306" w:rsidRPr="00661118">
              <w:rPr>
                <w:rFonts w:eastAsia="Times New Roman"/>
                <w:szCs w:val="28"/>
              </w:rPr>
              <w:t>GVCN thông báo nhắc nhở PH, HS khối 2,3,4,5 tham gia BHYT</w:t>
            </w:r>
          </w:p>
          <w:p w14:paraId="3DF0FE0B" w14:textId="264F7DCB" w:rsidR="003A35C8" w:rsidRDefault="00FC3EA6" w:rsidP="003545BD">
            <w:pPr>
              <w:spacing w:after="0" w:line="240" w:lineRule="auto"/>
              <w:ind w:firstLine="604"/>
              <w:jc w:val="both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*CSVC: </w:t>
            </w:r>
          </w:p>
          <w:p w14:paraId="5299AB36" w14:textId="3F2E05CB" w:rsidR="008D740F" w:rsidRDefault="008D740F" w:rsidP="003545BD">
            <w:pPr>
              <w:spacing w:after="0" w:line="240" w:lineRule="auto"/>
              <w:ind w:firstLine="604"/>
              <w:jc w:val="both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Sửa nhà vệ sinh khang trang hơn, sạch đẹp hơn</w:t>
            </w:r>
          </w:p>
          <w:p w14:paraId="63A119CE" w14:textId="0CAB3C6F" w:rsidR="008D740F" w:rsidRDefault="008D740F" w:rsidP="003545BD">
            <w:pPr>
              <w:spacing w:after="0" w:line="240" w:lineRule="auto"/>
              <w:ind w:firstLine="604"/>
              <w:jc w:val="both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* PCCC: Công an huyện kiểm tra công tác PCCC ngày 12/12</w:t>
            </w:r>
          </w:p>
          <w:p w14:paraId="56A15A1E" w14:textId="7CA1300D" w:rsidR="00FC3EA6" w:rsidRDefault="00FC3EA6" w:rsidP="003545BD">
            <w:pPr>
              <w:spacing w:after="0" w:line="240" w:lineRule="auto"/>
              <w:ind w:firstLine="604"/>
              <w:jc w:val="both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*Kiểm định chất lượng:</w:t>
            </w:r>
          </w:p>
          <w:p w14:paraId="2AC179D5" w14:textId="77777777" w:rsidR="003A35C8" w:rsidRDefault="00FC3EA6" w:rsidP="00AF4061">
            <w:pPr>
              <w:spacing w:after="0" w:line="240" w:lineRule="auto"/>
              <w:ind w:firstLine="604"/>
              <w:jc w:val="both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Các tổ </w:t>
            </w:r>
            <w:r w:rsidR="00C35575">
              <w:rPr>
                <w:rFonts w:eastAsia="Times New Roman"/>
                <w:color w:val="000000"/>
                <w:szCs w:val="28"/>
              </w:rPr>
              <w:t>chức, cá nhân lưu giữ hồ sơ đầy đủ, cập nhật từng thời điểm</w:t>
            </w:r>
            <w:r w:rsidR="006705CF">
              <w:rPr>
                <w:rFonts w:eastAsia="Times New Roman"/>
                <w:color w:val="000000"/>
                <w:szCs w:val="28"/>
              </w:rPr>
              <w:t>.</w:t>
            </w:r>
          </w:p>
          <w:p w14:paraId="337C31D0" w14:textId="77777777" w:rsidR="008D4C88" w:rsidRPr="00661118" w:rsidRDefault="008D4C88" w:rsidP="008D4C88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Lưu ý: </w:t>
            </w:r>
            <w:r w:rsidRPr="00661118">
              <w:rPr>
                <w:rFonts w:eastAsia="Times New Roman"/>
                <w:szCs w:val="28"/>
              </w:rPr>
              <w:t>GVCN chú ý thường xuyên chăm sóc bồn hoa, trang trí lớp</w:t>
            </w:r>
          </w:p>
          <w:p w14:paraId="614EB56D" w14:textId="0EA47CA6" w:rsidR="00005170" w:rsidRPr="008D4C88" w:rsidRDefault="00005170" w:rsidP="00005170">
            <w:pPr>
              <w:pStyle w:val="ListParagraph"/>
              <w:spacing w:after="0" w:line="240" w:lineRule="auto"/>
              <w:jc w:val="both"/>
              <w:rPr>
                <w:rFonts w:eastAsia="Times New Roman"/>
                <w:color w:val="000000"/>
                <w:szCs w:val="28"/>
              </w:rPr>
            </w:pPr>
            <w:r w:rsidRPr="00661118">
              <w:rPr>
                <w:rFonts w:eastAsia="Times New Roman"/>
                <w:szCs w:val="28"/>
              </w:rPr>
              <w:t xml:space="preserve">            Nhắc nhở HS tắt điện khi học ngoài lớp và lúc ra về.</w:t>
            </w:r>
          </w:p>
        </w:tc>
      </w:tr>
    </w:tbl>
    <w:p w14:paraId="572A49D7" w14:textId="5D2FFA67" w:rsidR="006E2529" w:rsidRDefault="006E2529" w:rsidP="00281CCE">
      <w:pPr>
        <w:spacing w:before="120" w:after="60" w:line="240" w:lineRule="auto"/>
        <w:ind w:firstLine="720"/>
        <w:jc w:val="both"/>
      </w:pPr>
      <w:r>
        <w:t xml:space="preserve">Căn cứ các nội dung  trên đây, các bộ phận thuộc </w:t>
      </w:r>
      <w:r w:rsidR="00F91259">
        <w:t>tổ chuyên môn, PHT</w:t>
      </w:r>
      <w:r w:rsidR="00E44268">
        <w:t>, TPT, CTCĐ…</w:t>
      </w:r>
      <w:r>
        <w:t>xây dựng kế hoạch triển khai cụ thể, phù hợp điều kiện thực tế để hoàn thành tốt các nhiệm vụ đã đề ra.</w:t>
      </w:r>
    </w:p>
    <w:p w14:paraId="2A8B079D" w14:textId="03A47346" w:rsidR="00F91259" w:rsidRPr="00F91259" w:rsidRDefault="006E2529" w:rsidP="00BB48D9">
      <w:pPr>
        <w:spacing w:before="120" w:after="60" w:line="240" w:lineRule="auto"/>
        <w:ind w:firstLine="720"/>
        <w:jc w:val="both"/>
        <w:rPr>
          <w:b/>
        </w:rPr>
      </w:pPr>
      <w:r>
        <w:t xml:space="preserve">                                                    </w:t>
      </w:r>
      <w:r w:rsidR="00FF4C76">
        <w:tab/>
      </w:r>
      <w:r>
        <w:t xml:space="preserve"> </w:t>
      </w:r>
      <w:r w:rsidRPr="00F91259">
        <w:rPr>
          <w:b/>
        </w:rPr>
        <w:t xml:space="preserve"> </w:t>
      </w:r>
      <w:r w:rsidR="00F91259" w:rsidRPr="00F91259">
        <w:rPr>
          <w:b/>
        </w:rPr>
        <w:t>HIỆU TRƯỞNG</w:t>
      </w:r>
    </w:p>
    <w:p w14:paraId="32AFD852" w14:textId="77777777" w:rsidR="00F91259" w:rsidRPr="00F91259" w:rsidRDefault="00F91259" w:rsidP="00281CCE">
      <w:pPr>
        <w:spacing w:before="120" w:after="60" w:line="240" w:lineRule="auto"/>
        <w:ind w:firstLine="720"/>
        <w:jc w:val="both"/>
        <w:rPr>
          <w:b/>
        </w:rPr>
      </w:pPr>
    </w:p>
    <w:p w14:paraId="1F0A83CE" w14:textId="78490EFA" w:rsidR="00F91259" w:rsidRPr="00F91259" w:rsidRDefault="00F91259" w:rsidP="00281CCE">
      <w:pPr>
        <w:spacing w:before="120" w:after="60" w:line="240" w:lineRule="auto"/>
        <w:ind w:firstLine="720"/>
        <w:jc w:val="both"/>
        <w:rPr>
          <w:b/>
        </w:rPr>
      </w:pPr>
      <w:r w:rsidRPr="00F91259">
        <w:rPr>
          <w:b/>
        </w:rPr>
        <w:tab/>
      </w:r>
      <w:r w:rsidRPr="00F91259">
        <w:rPr>
          <w:b/>
        </w:rPr>
        <w:tab/>
      </w:r>
      <w:r w:rsidRPr="00F91259">
        <w:rPr>
          <w:b/>
        </w:rPr>
        <w:tab/>
      </w:r>
      <w:r w:rsidRPr="00F91259">
        <w:rPr>
          <w:b/>
        </w:rPr>
        <w:tab/>
      </w:r>
      <w:r w:rsidRPr="00F91259">
        <w:rPr>
          <w:b/>
        </w:rPr>
        <w:tab/>
      </w:r>
      <w:r w:rsidR="00FF4C76">
        <w:rPr>
          <w:b/>
        </w:rPr>
        <w:tab/>
      </w:r>
      <w:r w:rsidR="00C35575">
        <w:rPr>
          <w:b/>
        </w:rPr>
        <w:t xml:space="preserve"> Cao Xuân Thành</w:t>
      </w:r>
    </w:p>
    <w:p w14:paraId="716F2A48" w14:textId="77777777" w:rsidR="0002284D" w:rsidRDefault="0002284D" w:rsidP="00281CCE">
      <w:pPr>
        <w:spacing w:before="120" w:after="60" w:line="240" w:lineRule="auto"/>
        <w:ind w:firstLine="720"/>
        <w:jc w:val="both"/>
      </w:pPr>
    </w:p>
    <w:p w14:paraId="50B6120D" w14:textId="77777777" w:rsidR="0002284D" w:rsidRDefault="0002284D" w:rsidP="00281CCE">
      <w:pPr>
        <w:spacing w:before="120" w:after="60" w:line="240" w:lineRule="auto"/>
        <w:ind w:firstLine="720"/>
        <w:jc w:val="both"/>
      </w:pPr>
    </w:p>
    <w:p w14:paraId="73DF6D56" w14:textId="77777777" w:rsidR="007F5EA2" w:rsidRDefault="007F5EA2" w:rsidP="00281CCE">
      <w:pPr>
        <w:spacing w:before="120" w:after="60" w:line="240" w:lineRule="auto"/>
        <w:ind w:firstLine="720"/>
        <w:jc w:val="both"/>
      </w:pPr>
    </w:p>
    <w:p w14:paraId="5D727CAB" w14:textId="77777777" w:rsidR="007F5EA2" w:rsidRPr="007F5EA2" w:rsidRDefault="007F5EA2" w:rsidP="00281CCE">
      <w:pPr>
        <w:spacing w:before="120" w:after="60" w:line="240" w:lineRule="auto"/>
        <w:ind w:left="720"/>
        <w:jc w:val="both"/>
        <w:rPr>
          <w:szCs w:val="28"/>
        </w:rPr>
      </w:pPr>
    </w:p>
    <w:p w14:paraId="0C2592DA" w14:textId="77777777" w:rsidR="00D1516F" w:rsidRPr="00876AE2" w:rsidRDefault="00D1516F" w:rsidP="00281CCE">
      <w:pPr>
        <w:spacing w:line="240" w:lineRule="auto"/>
        <w:ind w:firstLine="720"/>
        <w:jc w:val="both"/>
        <w:rPr>
          <w:szCs w:val="28"/>
        </w:rPr>
      </w:pPr>
    </w:p>
    <w:p w14:paraId="187F69CC" w14:textId="77777777" w:rsidR="00125665" w:rsidRDefault="00125665" w:rsidP="00281CCE">
      <w:pPr>
        <w:spacing w:line="240" w:lineRule="auto"/>
        <w:jc w:val="both"/>
      </w:pPr>
    </w:p>
    <w:sectPr w:rsidR="00125665" w:rsidSect="00BB48D9">
      <w:pgSz w:w="11907" w:h="16840" w:code="9"/>
      <w:pgMar w:top="284" w:right="851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A474C"/>
    <w:multiLevelType w:val="hybridMultilevel"/>
    <w:tmpl w:val="67A8236A"/>
    <w:lvl w:ilvl="0" w:tplc="7AF80EFE">
      <w:start w:val="1"/>
      <w:numFmt w:val="decimal"/>
      <w:lvlText w:val="%1."/>
      <w:lvlJc w:val="left"/>
      <w:pPr>
        <w:ind w:left="2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8" w:hanging="360"/>
      </w:pPr>
    </w:lvl>
    <w:lvl w:ilvl="2" w:tplc="0409001B" w:tentative="1">
      <w:start w:val="1"/>
      <w:numFmt w:val="lowerRoman"/>
      <w:lvlText w:val="%3."/>
      <w:lvlJc w:val="right"/>
      <w:pPr>
        <w:ind w:left="3448" w:hanging="180"/>
      </w:pPr>
    </w:lvl>
    <w:lvl w:ilvl="3" w:tplc="0409000F" w:tentative="1">
      <w:start w:val="1"/>
      <w:numFmt w:val="decimal"/>
      <w:lvlText w:val="%4."/>
      <w:lvlJc w:val="left"/>
      <w:pPr>
        <w:ind w:left="4168" w:hanging="360"/>
      </w:pPr>
    </w:lvl>
    <w:lvl w:ilvl="4" w:tplc="04090019" w:tentative="1">
      <w:start w:val="1"/>
      <w:numFmt w:val="lowerLetter"/>
      <w:lvlText w:val="%5."/>
      <w:lvlJc w:val="left"/>
      <w:pPr>
        <w:ind w:left="4888" w:hanging="360"/>
      </w:pPr>
    </w:lvl>
    <w:lvl w:ilvl="5" w:tplc="0409001B" w:tentative="1">
      <w:start w:val="1"/>
      <w:numFmt w:val="lowerRoman"/>
      <w:lvlText w:val="%6."/>
      <w:lvlJc w:val="right"/>
      <w:pPr>
        <w:ind w:left="5608" w:hanging="180"/>
      </w:pPr>
    </w:lvl>
    <w:lvl w:ilvl="6" w:tplc="0409000F" w:tentative="1">
      <w:start w:val="1"/>
      <w:numFmt w:val="decimal"/>
      <w:lvlText w:val="%7."/>
      <w:lvlJc w:val="left"/>
      <w:pPr>
        <w:ind w:left="6328" w:hanging="360"/>
      </w:pPr>
    </w:lvl>
    <w:lvl w:ilvl="7" w:tplc="04090019" w:tentative="1">
      <w:start w:val="1"/>
      <w:numFmt w:val="lowerLetter"/>
      <w:lvlText w:val="%8."/>
      <w:lvlJc w:val="left"/>
      <w:pPr>
        <w:ind w:left="7048" w:hanging="360"/>
      </w:pPr>
    </w:lvl>
    <w:lvl w:ilvl="8" w:tplc="0409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1" w15:restartNumberingAfterBreak="0">
    <w:nsid w:val="18261F59"/>
    <w:multiLevelType w:val="hybridMultilevel"/>
    <w:tmpl w:val="CE484CD8"/>
    <w:lvl w:ilvl="0" w:tplc="56DA5776">
      <w:start w:val="3"/>
      <w:numFmt w:val="decimal"/>
      <w:lvlText w:val="%1."/>
      <w:lvlJc w:val="left"/>
      <w:pPr>
        <w:ind w:left="95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79" w:hanging="360"/>
      </w:pPr>
    </w:lvl>
    <w:lvl w:ilvl="2" w:tplc="0409001B" w:tentative="1">
      <w:start w:val="1"/>
      <w:numFmt w:val="lowerRoman"/>
      <w:lvlText w:val="%3."/>
      <w:lvlJc w:val="right"/>
      <w:pPr>
        <w:ind w:left="2399" w:hanging="180"/>
      </w:pPr>
    </w:lvl>
    <w:lvl w:ilvl="3" w:tplc="0409000F" w:tentative="1">
      <w:start w:val="1"/>
      <w:numFmt w:val="decimal"/>
      <w:lvlText w:val="%4."/>
      <w:lvlJc w:val="left"/>
      <w:pPr>
        <w:ind w:left="3119" w:hanging="360"/>
      </w:pPr>
    </w:lvl>
    <w:lvl w:ilvl="4" w:tplc="04090019" w:tentative="1">
      <w:start w:val="1"/>
      <w:numFmt w:val="lowerLetter"/>
      <w:lvlText w:val="%5."/>
      <w:lvlJc w:val="left"/>
      <w:pPr>
        <w:ind w:left="3839" w:hanging="360"/>
      </w:pPr>
    </w:lvl>
    <w:lvl w:ilvl="5" w:tplc="0409001B" w:tentative="1">
      <w:start w:val="1"/>
      <w:numFmt w:val="lowerRoman"/>
      <w:lvlText w:val="%6."/>
      <w:lvlJc w:val="right"/>
      <w:pPr>
        <w:ind w:left="4559" w:hanging="180"/>
      </w:pPr>
    </w:lvl>
    <w:lvl w:ilvl="6" w:tplc="0409000F" w:tentative="1">
      <w:start w:val="1"/>
      <w:numFmt w:val="decimal"/>
      <w:lvlText w:val="%7."/>
      <w:lvlJc w:val="left"/>
      <w:pPr>
        <w:ind w:left="5279" w:hanging="360"/>
      </w:pPr>
    </w:lvl>
    <w:lvl w:ilvl="7" w:tplc="04090019" w:tentative="1">
      <w:start w:val="1"/>
      <w:numFmt w:val="lowerLetter"/>
      <w:lvlText w:val="%8."/>
      <w:lvlJc w:val="left"/>
      <w:pPr>
        <w:ind w:left="5999" w:hanging="360"/>
      </w:pPr>
    </w:lvl>
    <w:lvl w:ilvl="8" w:tplc="040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2" w15:restartNumberingAfterBreak="0">
    <w:nsid w:val="19B02661"/>
    <w:multiLevelType w:val="multilevel"/>
    <w:tmpl w:val="B4860C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24C54D9E"/>
    <w:multiLevelType w:val="hybridMultilevel"/>
    <w:tmpl w:val="A5C0376A"/>
    <w:lvl w:ilvl="0" w:tplc="D8E433DA">
      <w:start w:val="3"/>
      <w:numFmt w:val="decimal"/>
      <w:lvlText w:val="%1."/>
      <w:lvlJc w:val="left"/>
      <w:pPr>
        <w:ind w:left="1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40" w:hanging="360"/>
      </w:pPr>
    </w:lvl>
    <w:lvl w:ilvl="2" w:tplc="0409001B" w:tentative="1">
      <w:start w:val="1"/>
      <w:numFmt w:val="lowerRoman"/>
      <w:lvlText w:val="%3."/>
      <w:lvlJc w:val="right"/>
      <w:pPr>
        <w:ind w:left="2860" w:hanging="180"/>
      </w:pPr>
    </w:lvl>
    <w:lvl w:ilvl="3" w:tplc="0409000F" w:tentative="1">
      <w:start w:val="1"/>
      <w:numFmt w:val="decimal"/>
      <w:lvlText w:val="%4."/>
      <w:lvlJc w:val="left"/>
      <w:pPr>
        <w:ind w:left="3580" w:hanging="360"/>
      </w:pPr>
    </w:lvl>
    <w:lvl w:ilvl="4" w:tplc="04090019" w:tentative="1">
      <w:start w:val="1"/>
      <w:numFmt w:val="lowerLetter"/>
      <w:lvlText w:val="%5."/>
      <w:lvlJc w:val="left"/>
      <w:pPr>
        <w:ind w:left="4300" w:hanging="360"/>
      </w:pPr>
    </w:lvl>
    <w:lvl w:ilvl="5" w:tplc="0409001B" w:tentative="1">
      <w:start w:val="1"/>
      <w:numFmt w:val="lowerRoman"/>
      <w:lvlText w:val="%6."/>
      <w:lvlJc w:val="right"/>
      <w:pPr>
        <w:ind w:left="5020" w:hanging="180"/>
      </w:pPr>
    </w:lvl>
    <w:lvl w:ilvl="6" w:tplc="0409000F" w:tentative="1">
      <w:start w:val="1"/>
      <w:numFmt w:val="decimal"/>
      <w:lvlText w:val="%7."/>
      <w:lvlJc w:val="left"/>
      <w:pPr>
        <w:ind w:left="5740" w:hanging="360"/>
      </w:pPr>
    </w:lvl>
    <w:lvl w:ilvl="7" w:tplc="04090019" w:tentative="1">
      <w:start w:val="1"/>
      <w:numFmt w:val="lowerLetter"/>
      <w:lvlText w:val="%8."/>
      <w:lvlJc w:val="left"/>
      <w:pPr>
        <w:ind w:left="6460" w:hanging="360"/>
      </w:pPr>
    </w:lvl>
    <w:lvl w:ilvl="8" w:tplc="040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4" w15:restartNumberingAfterBreak="0">
    <w:nsid w:val="306D7F03"/>
    <w:multiLevelType w:val="hybridMultilevel"/>
    <w:tmpl w:val="F77CE3AE"/>
    <w:lvl w:ilvl="0" w:tplc="0C9283F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83AEE"/>
    <w:multiLevelType w:val="hybridMultilevel"/>
    <w:tmpl w:val="A5C054E6"/>
    <w:lvl w:ilvl="0" w:tplc="12A0CFA6">
      <w:start w:val="1"/>
      <w:numFmt w:val="decimal"/>
      <w:lvlText w:val="%1."/>
      <w:lvlJc w:val="left"/>
      <w:pPr>
        <w:ind w:left="96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4" w:hanging="360"/>
      </w:pPr>
    </w:lvl>
    <w:lvl w:ilvl="2" w:tplc="0409001B" w:tentative="1">
      <w:start w:val="1"/>
      <w:numFmt w:val="lowerRoman"/>
      <w:lvlText w:val="%3."/>
      <w:lvlJc w:val="right"/>
      <w:pPr>
        <w:ind w:left="2404" w:hanging="180"/>
      </w:pPr>
    </w:lvl>
    <w:lvl w:ilvl="3" w:tplc="0409000F" w:tentative="1">
      <w:start w:val="1"/>
      <w:numFmt w:val="decimal"/>
      <w:lvlText w:val="%4."/>
      <w:lvlJc w:val="left"/>
      <w:pPr>
        <w:ind w:left="3124" w:hanging="360"/>
      </w:pPr>
    </w:lvl>
    <w:lvl w:ilvl="4" w:tplc="04090019" w:tentative="1">
      <w:start w:val="1"/>
      <w:numFmt w:val="lowerLetter"/>
      <w:lvlText w:val="%5."/>
      <w:lvlJc w:val="left"/>
      <w:pPr>
        <w:ind w:left="3844" w:hanging="360"/>
      </w:pPr>
    </w:lvl>
    <w:lvl w:ilvl="5" w:tplc="0409001B" w:tentative="1">
      <w:start w:val="1"/>
      <w:numFmt w:val="lowerRoman"/>
      <w:lvlText w:val="%6."/>
      <w:lvlJc w:val="right"/>
      <w:pPr>
        <w:ind w:left="4564" w:hanging="180"/>
      </w:pPr>
    </w:lvl>
    <w:lvl w:ilvl="6" w:tplc="0409000F" w:tentative="1">
      <w:start w:val="1"/>
      <w:numFmt w:val="decimal"/>
      <w:lvlText w:val="%7."/>
      <w:lvlJc w:val="left"/>
      <w:pPr>
        <w:ind w:left="5284" w:hanging="360"/>
      </w:pPr>
    </w:lvl>
    <w:lvl w:ilvl="7" w:tplc="04090019" w:tentative="1">
      <w:start w:val="1"/>
      <w:numFmt w:val="lowerLetter"/>
      <w:lvlText w:val="%8."/>
      <w:lvlJc w:val="left"/>
      <w:pPr>
        <w:ind w:left="6004" w:hanging="360"/>
      </w:pPr>
    </w:lvl>
    <w:lvl w:ilvl="8" w:tplc="040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6" w15:restartNumberingAfterBreak="0">
    <w:nsid w:val="3D936105"/>
    <w:multiLevelType w:val="hybridMultilevel"/>
    <w:tmpl w:val="0B62339A"/>
    <w:lvl w:ilvl="0" w:tplc="D52ED7FA">
      <w:start w:val="3"/>
      <w:numFmt w:val="decimal"/>
      <w:lvlText w:val="%1."/>
      <w:lvlJc w:val="left"/>
      <w:pPr>
        <w:ind w:left="10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41511034"/>
    <w:multiLevelType w:val="hybridMultilevel"/>
    <w:tmpl w:val="FD2C41E0"/>
    <w:lvl w:ilvl="0" w:tplc="8FAC64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1413F"/>
    <w:multiLevelType w:val="hybridMultilevel"/>
    <w:tmpl w:val="6F2AF828"/>
    <w:lvl w:ilvl="0" w:tplc="176C05D8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E44673"/>
    <w:multiLevelType w:val="hybridMultilevel"/>
    <w:tmpl w:val="FF1C73CC"/>
    <w:lvl w:ilvl="0" w:tplc="F9AE2D2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89370C2"/>
    <w:multiLevelType w:val="hybridMultilevel"/>
    <w:tmpl w:val="89784180"/>
    <w:lvl w:ilvl="0" w:tplc="066CB23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88092D"/>
    <w:multiLevelType w:val="hybridMultilevel"/>
    <w:tmpl w:val="97A4FA74"/>
    <w:lvl w:ilvl="0" w:tplc="A77E28F4">
      <w:numFmt w:val="bullet"/>
      <w:lvlText w:val=""/>
      <w:lvlJc w:val="left"/>
      <w:pPr>
        <w:ind w:left="96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12" w15:restartNumberingAfterBreak="0">
    <w:nsid w:val="4C662F7D"/>
    <w:multiLevelType w:val="hybridMultilevel"/>
    <w:tmpl w:val="8B48E722"/>
    <w:lvl w:ilvl="0" w:tplc="311C8FE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F077EFF"/>
    <w:multiLevelType w:val="hybridMultilevel"/>
    <w:tmpl w:val="24E4A480"/>
    <w:lvl w:ilvl="0" w:tplc="789EE9D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A05AA3"/>
    <w:multiLevelType w:val="hybridMultilevel"/>
    <w:tmpl w:val="66DEF27E"/>
    <w:lvl w:ilvl="0" w:tplc="659232A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9A0722"/>
    <w:multiLevelType w:val="hybridMultilevel"/>
    <w:tmpl w:val="DA604042"/>
    <w:lvl w:ilvl="0" w:tplc="C9CAE190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F3363ED"/>
    <w:multiLevelType w:val="hybridMultilevel"/>
    <w:tmpl w:val="5DC601FA"/>
    <w:lvl w:ilvl="0" w:tplc="44B8978C">
      <w:start w:val="1"/>
      <w:numFmt w:val="decimal"/>
      <w:lvlText w:val="%1."/>
      <w:lvlJc w:val="left"/>
      <w:pPr>
        <w:ind w:left="96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4" w:hanging="360"/>
      </w:pPr>
    </w:lvl>
    <w:lvl w:ilvl="2" w:tplc="0409001B" w:tentative="1">
      <w:start w:val="1"/>
      <w:numFmt w:val="lowerRoman"/>
      <w:lvlText w:val="%3."/>
      <w:lvlJc w:val="right"/>
      <w:pPr>
        <w:ind w:left="2404" w:hanging="180"/>
      </w:pPr>
    </w:lvl>
    <w:lvl w:ilvl="3" w:tplc="0409000F" w:tentative="1">
      <w:start w:val="1"/>
      <w:numFmt w:val="decimal"/>
      <w:lvlText w:val="%4."/>
      <w:lvlJc w:val="left"/>
      <w:pPr>
        <w:ind w:left="3124" w:hanging="360"/>
      </w:pPr>
    </w:lvl>
    <w:lvl w:ilvl="4" w:tplc="04090019" w:tentative="1">
      <w:start w:val="1"/>
      <w:numFmt w:val="lowerLetter"/>
      <w:lvlText w:val="%5."/>
      <w:lvlJc w:val="left"/>
      <w:pPr>
        <w:ind w:left="3844" w:hanging="360"/>
      </w:pPr>
    </w:lvl>
    <w:lvl w:ilvl="5" w:tplc="0409001B" w:tentative="1">
      <w:start w:val="1"/>
      <w:numFmt w:val="lowerRoman"/>
      <w:lvlText w:val="%6."/>
      <w:lvlJc w:val="right"/>
      <w:pPr>
        <w:ind w:left="4564" w:hanging="180"/>
      </w:pPr>
    </w:lvl>
    <w:lvl w:ilvl="6" w:tplc="0409000F" w:tentative="1">
      <w:start w:val="1"/>
      <w:numFmt w:val="decimal"/>
      <w:lvlText w:val="%7."/>
      <w:lvlJc w:val="left"/>
      <w:pPr>
        <w:ind w:left="5284" w:hanging="360"/>
      </w:pPr>
    </w:lvl>
    <w:lvl w:ilvl="7" w:tplc="04090019" w:tentative="1">
      <w:start w:val="1"/>
      <w:numFmt w:val="lowerLetter"/>
      <w:lvlText w:val="%8."/>
      <w:lvlJc w:val="left"/>
      <w:pPr>
        <w:ind w:left="6004" w:hanging="360"/>
      </w:pPr>
    </w:lvl>
    <w:lvl w:ilvl="8" w:tplc="040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7" w15:restartNumberingAfterBreak="0">
    <w:nsid w:val="6F8B7C9D"/>
    <w:multiLevelType w:val="hybridMultilevel"/>
    <w:tmpl w:val="1DDCDEDA"/>
    <w:lvl w:ilvl="0" w:tplc="4EA80416">
      <w:start w:val="1"/>
      <w:numFmt w:val="decimal"/>
      <w:lvlText w:val="%1."/>
      <w:lvlJc w:val="left"/>
      <w:pPr>
        <w:ind w:left="10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77193D29"/>
    <w:multiLevelType w:val="hybridMultilevel"/>
    <w:tmpl w:val="8A76467E"/>
    <w:lvl w:ilvl="0" w:tplc="040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0F0AC3"/>
    <w:multiLevelType w:val="hybridMultilevel"/>
    <w:tmpl w:val="730AE280"/>
    <w:lvl w:ilvl="0" w:tplc="C994E75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9CF4633"/>
    <w:multiLevelType w:val="multilevel"/>
    <w:tmpl w:val="5508833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1" w15:restartNumberingAfterBreak="0">
    <w:nsid w:val="7F1768FE"/>
    <w:multiLevelType w:val="hybridMultilevel"/>
    <w:tmpl w:val="686695AE"/>
    <w:lvl w:ilvl="0" w:tplc="F110A21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12"/>
  </w:num>
  <w:num w:numId="5">
    <w:abstractNumId w:val="19"/>
  </w:num>
  <w:num w:numId="6">
    <w:abstractNumId w:val="20"/>
  </w:num>
  <w:num w:numId="7">
    <w:abstractNumId w:val="14"/>
  </w:num>
  <w:num w:numId="8">
    <w:abstractNumId w:val="0"/>
  </w:num>
  <w:num w:numId="9">
    <w:abstractNumId w:val="21"/>
  </w:num>
  <w:num w:numId="10">
    <w:abstractNumId w:val="15"/>
  </w:num>
  <w:num w:numId="11">
    <w:abstractNumId w:val="18"/>
  </w:num>
  <w:num w:numId="12">
    <w:abstractNumId w:val="13"/>
  </w:num>
  <w:num w:numId="13">
    <w:abstractNumId w:val="5"/>
  </w:num>
  <w:num w:numId="14">
    <w:abstractNumId w:val="1"/>
  </w:num>
  <w:num w:numId="15">
    <w:abstractNumId w:val="16"/>
  </w:num>
  <w:num w:numId="16">
    <w:abstractNumId w:val="17"/>
  </w:num>
  <w:num w:numId="17">
    <w:abstractNumId w:val="3"/>
  </w:num>
  <w:num w:numId="18">
    <w:abstractNumId w:val="6"/>
  </w:num>
  <w:num w:numId="19">
    <w:abstractNumId w:val="9"/>
  </w:num>
  <w:num w:numId="20">
    <w:abstractNumId w:val="7"/>
  </w:num>
  <w:num w:numId="21">
    <w:abstractNumId w:val="1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94B"/>
    <w:rsid w:val="00005170"/>
    <w:rsid w:val="0002284D"/>
    <w:rsid w:val="00025342"/>
    <w:rsid w:val="0002603B"/>
    <w:rsid w:val="00033ADD"/>
    <w:rsid w:val="0004161B"/>
    <w:rsid w:val="00045DAD"/>
    <w:rsid w:val="000536F4"/>
    <w:rsid w:val="0005382C"/>
    <w:rsid w:val="00056146"/>
    <w:rsid w:val="00056375"/>
    <w:rsid w:val="00056921"/>
    <w:rsid w:val="00063BD6"/>
    <w:rsid w:val="000709A8"/>
    <w:rsid w:val="00087BB8"/>
    <w:rsid w:val="0009364C"/>
    <w:rsid w:val="00094B1E"/>
    <w:rsid w:val="000F4659"/>
    <w:rsid w:val="000F5D9E"/>
    <w:rsid w:val="0010439E"/>
    <w:rsid w:val="00104566"/>
    <w:rsid w:val="00123E5D"/>
    <w:rsid w:val="00125665"/>
    <w:rsid w:val="00125EDB"/>
    <w:rsid w:val="0013379E"/>
    <w:rsid w:val="00134A1B"/>
    <w:rsid w:val="001427B2"/>
    <w:rsid w:val="00143FF0"/>
    <w:rsid w:val="0014482E"/>
    <w:rsid w:val="00145EAD"/>
    <w:rsid w:val="00146513"/>
    <w:rsid w:val="001466E1"/>
    <w:rsid w:val="00161E54"/>
    <w:rsid w:val="001709E3"/>
    <w:rsid w:val="00170FDE"/>
    <w:rsid w:val="00172B0B"/>
    <w:rsid w:val="00181D04"/>
    <w:rsid w:val="001841BA"/>
    <w:rsid w:val="001861CB"/>
    <w:rsid w:val="0018649B"/>
    <w:rsid w:val="001A0106"/>
    <w:rsid w:val="001A03F8"/>
    <w:rsid w:val="001C267E"/>
    <w:rsid w:val="001C270B"/>
    <w:rsid w:val="001C3EFA"/>
    <w:rsid w:val="001C567C"/>
    <w:rsid w:val="001D11DC"/>
    <w:rsid w:val="001D7DEE"/>
    <w:rsid w:val="001E1EF5"/>
    <w:rsid w:val="002023BC"/>
    <w:rsid w:val="0020464B"/>
    <w:rsid w:val="00205285"/>
    <w:rsid w:val="00205F5C"/>
    <w:rsid w:val="00207883"/>
    <w:rsid w:val="00215D54"/>
    <w:rsid w:val="002255B4"/>
    <w:rsid w:val="00237A04"/>
    <w:rsid w:val="00245C72"/>
    <w:rsid w:val="00252550"/>
    <w:rsid w:val="002577DC"/>
    <w:rsid w:val="00267F15"/>
    <w:rsid w:val="00281CCE"/>
    <w:rsid w:val="002A4433"/>
    <w:rsid w:val="002A5187"/>
    <w:rsid w:val="002A72EF"/>
    <w:rsid w:val="002B0A1D"/>
    <w:rsid w:val="002B6038"/>
    <w:rsid w:val="002C7D5A"/>
    <w:rsid w:val="002D1DA3"/>
    <w:rsid w:val="002D5F99"/>
    <w:rsid w:val="0030687F"/>
    <w:rsid w:val="00307753"/>
    <w:rsid w:val="00320072"/>
    <w:rsid w:val="0032496B"/>
    <w:rsid w:val="00344D4A"/>
    <w:rsid w:val="0035036E"/>
    <w:rsid w:val="00353261"/>
    <w:rsid w:val="003545BD"/>
    <w:rsid w:val="00354BD7"/>
    <w:rsid w:val="00370A55"/>
    <w:rsid w:val="00373B65"/>
    <w:rsid w:val="00373EDD"/>
    <w:rsid w:val="003A1906"/>
    <w:rsid w:val="003A35C8"/>
    <w:rsid w:val="003D7687"/>
    <w:rsid w:val="003F060A"/>
    <w:rsid w:val="00403713"/>
    <w:rsid w:val="00410344"/>
    <w:rsid w:val="00411979"/>
    <w:rsid w:val="00415E66"/>
    <w:rsid w:val="0042122A"/>
    <w:rsid w:val="00423910"/>
    <w:rsid w:val="00432CC9"/>
    <w:rsid w:val="00447735"/>
    <w:rsid w:val="00454D67"/>
    <w:rsid w:val="00457CFE"/>
    <w:rsid w:val="00475F19"/>
    <w:rsid w:val="0048177D"/>
    <w:rsid w:val="004B10E4"/>
    <w:rsid w:val="004B1FD0"/>
    <w:rsid w:val="004B4CCF"/>
    <w:rsid w:val="004B56B3"/>
    <w:rsid w:val="004D3339"/>
    <w:rsid w:val="004E0B67"/>
    <w:rsid w:val="004F30C5"/>
    <w:rsid w:val="005145BC"/>
    <w:rsid w:val="0052395C"/>
    <w:rsid w:val="0055266A"/>
    <w:rsid w:val="00553F35"/>
    <w:rsid w:val="00570737"/>
    <w:rsid w:val="00584E97"/>
    <w:rsid w:val="0059008B"/>
    <w:rsid w:val="00590362"/>
    <w:rsid w:val="005972CD"/>
    <w:rsid w:val="005A05B6"/>
    <w:rsid w:val="005B5BC3"/>
    <w:rsid w:val="005C319D"/>
    <w:rsid w:val="005D2082"/>
    <w:rsid w:val="005E50B2"/>
    <w:rsid w:val="005F2833"/>
    <w:rsid w:val="00600002"/>
    <w:rsid w:val="0060508E"/>
    <w:rsid w:val="006106CE"/>
    <w:rsid w:val="00614577"/>
    <w:rsid w:val="00616A10"/>
    <w:rsid w:val="00617CA3"/>
    <w:rsid w:val="0063352F"/>
    <w:rsid w:val="00647F49"/>
    <w:rsid w:val="0065235A"/>
    <w:rsid w:val="006536BC"/>
    <w:rsid w:val="00661118"/>
    <w:rsid w:val="006661F1"/>
    <w:rsid w:val="0066714D"/>
    <w:rsid w:val="006705CF"/>
    <w:rsid w:val="006768FC"/>
    <w:rsid w:val="00682A42"/>
    <w:rsid w:val="006864AE"/>
    <w:rsid w:val="00690D96"/>
    <w:rsid w:val="006A326B"/>
    <w:rsid w:val="006C07FB"/>
    <w:rsid w:val="006E2529"/>
    <w:rsid w:val="006F0133"/>
    <w:rsid w:val="006F2239"/>
    <w:rsid w:val="00705A59"/>
    <w:rsid w:val="0071058C"/>
    <w:rsid w:val="00710CB5"/>
    <w:rsid w:val="0071213A"/>
    <w:rsid w:val="00713D19"/>
    <w:rsid w:val="007215A4"/>
    <w:rsid w:val="00731907"/>
    <w:rsid w:val="00737564"/>
    <w:rsid w:val="0075262F"/>
    <w:rsid w:val="007531E3"/>
    <w:rsid w:val="007534AE"/>
    <w:rsid w:val="007603B4"/>
    <w:rsid w:val="00785661"/>
    <w:rsid w:val="00790399"/>
    <w:rsid w:val="007B7432"/>
    <w:rsid w:val="007C0573"/>
    <w:rsid w:val="007C0B62"/>
    <w:rsid w:val="007C208E"/>
    <w:rsid w:val="007C294F"/>
    <w:rsid w:val="007C47E5"/>
    <w:rsid w:val="007C7FBE"/>
    <w:rsid w:val="007D1EB3"/>
    <w:rsid w:val="007F5EA2"/>
    <w:rsid w:val="007F6671"/>
    <w:rsid w:val="007F694A"/>
    <w:rsid w:val="00800ACB"/>
    <w:rsid w:val="00804134"/>
    <w:rsid w:val="00806147"/>
    <w:rsid w:val="00816CB4"/>
    <w:rsid w:val="00830883"/>
    <w:rsid w:val="00836D00"/>
    <w:rsid w:val="008561F9"/>
    <w:rsid w:val="00867FE7"/>
    <w:rsid w:val="0087453D"/>
    <w:rsid w:val="00876AE2"/>
    <w:rsid w:val="00886E37"/>
    <w:rsid w:val="008A3C0C"/>
    <w:rsid w:val="008C0E16"/>
    <w:rsid w:val="008D4C88"/>
    <w:rsid w:val="008D587F"/>
    <w:rsid w:val="008D5988"/>
    <w:rsid w:val="008D738D"/>
    <w:rsid w:val="008D740F"/>
    <w:rsid w:val="008E0A77"/>
    <w:rsid w:val="008E5107"/>
    <w:rsid w:val="008E5761"/>
    <w:rsid w:val="008F4342"/>
    <w:rsid w:val="008F5466"/>
    <w:rsid w:val="00901C6C"/>
    <w:rsid w:val="0091564A"/>
    <w:rsid w:val="00915C7E"/>
    <w:rsid w:val="009231C1"/>
    <w:rsid w:val="009459DF"/>
    <w:rsid w:val="00947391"/>
    <w:rsid w:val="00950695"/>
    <w:rsid w:val="0095394B"/>
    <w:rsid w:val="00961540"/>
    <w:rsid w:val="00972B15"/>
    <w:rsid w:val="009773B7"/>
    <w:rsid w:val="00987844"/>
    <w:rsid w:val="00996755"/>
    <w:rsid w:val="0099745D"/>
    <w:rsid w:val="009A1299"/>
    <w:rsid w:val="009B4E7A"/>
    <w:rsid w:val="009C1F82"/>
    <w:rsid w:val="009C6B70"/>
    <w:rsid w:val="009E5BAD"/>
    <w:rsid w:val="009E7AFD"/>
    <w:rsid w:val="009F1FB1"/>
    <w:rsid w:val="009F6941"/>
    <w:rsid w:val="009F6DEF"/>
    <w:rsid w:val="00A0699E"/>
    <w:rsid w:val="00A149B3"/>
    <w:rsid w:val="00A16584"/>
    <w:rsid w:val="00A27B13"/>
    <w:rsid w:val="00A31B91"/>
    <w:rsid w:val="00A34B03"/>
    <w:rsid w:val="00A35662"/>
    <w:rsid w:val="00A445FB"/>
    <w:rsid w:val="00A4541A"/>
    <w:rsid w:val="00A5129F"/>
    <w:rsid w:val="00A538E4"/>
    <w:rsid w:val="00A63B0F"/>
    <w:rsid w:val="00A73EB3"/>
    <w:rsid w:val="00A778C2"/>
    <w:rsid w:val="00A96D03"/>
    <w:rsid w:val="00AA3A10"/>
    <w:rsid w:val="00AA582A"/>
    <w:rsid w:val="00AA6E03"/>
    <w:rsid w:val="00AB7706"/>
    <w:rsid w:val="00AC189B"/>
    <w:rsid w:val="00AF4061"/>
    <w:rsid w:val="00B07AC9"/>
    <w:rsid w:val="00B114BC"/>
    <w:rsid w:val="00B23ECB"/>
    <w:rsid w:val="00B3234A"/>
    <w:rsid w:val="00B42D34"/>
    <w:rsid w:val="00B67094"/>
    <w:rsid w:val="00B80F1A"/>
    <w:rsid w:val="00B86D74"/>
    <w:rsid w:val="00B949CD"/>
    <w:rsid w:val="00BA5A7E"/>
    <w:rsid w:val="00BA68F4"/>
    <w:rsid w:val="00BA7480"/>
    <w:rsid w:val="00BB48D9"/>
    <w:rsid w:val="00BB65DE"/>
    <w:rsid w:val="00BD1DC5"/>
    <w:rsid w:val="00BD5738"/>
    <w:rsid w:val="00BD64EC"/>
    <w:rsid w:val="00BE185E"/>
    <w:rsid w:val="00BE56F2"/>
    <w:rsid w:val="00BE6B8C"/>
    <w:rsid w:val="00BE7723"/>
    <w:rsid w:val="00C05C8E"/>
    <w:rsid w:val="00C07DCC"/>
    <w:rsid w:val="00C322D0"/>
    <w:rsid w:val="00C35575"/>
    <w:rsid w:val="00C364B8"/>
    <w:rsid w:val="00C63E34"/>
    <w:rsid w:val="00C64080"/>
    <w:rsid w:val="00C64A22"/>
    <w:rsid w:val="00C91306"/>
    <w:rsid w:val="00CA108A"/>
    <w:rsid w:val="00CB1E9D"/>
    <w:rsid w:val="00CB56AD"/>
    <w:rsid w:val="00CB6BA0"/>
    <w:rsid w:val="00CC43D0"/>
    <w:rsid w:val="00CC49A6"/>
    <w:rsid w:val="00CD0045"/>
    <w:rsid w:val="00CD16EF"/>
    <w:rsid w:val="00CE01C8"/>
    <w:rsid w:val="00CF09EB"/>
    <w:rsid w:val="00CF2981"/>
    <w:rsid w:val="00D06908"/>
    <w:rsid w:val="00D06E74"/>
    <w:rsid w:val="00D130FF"/>
    <w:rsid w:val="00D14D55"/>
    <w:rsid w:val="00D1516F"/>
    <w:rsid w:val="00D2016D"/>
    <w:rsid w:val="00D20750"/>
    <w:rsid w:val="00D37717"/>
    <w:rsid w:val="00D42FAC"/>
    <w:rsid w:val="00D43012"/>
    <w:rsid w:val="00D5194C"/>
    <w:rsid w:val="00D63E43"/>
    <w:rsid w:val="00D710E8"/>
    <w:rsid w:val="00D73448"/>
    <w:rsid w:val="00D75B10"/>
    <w:rsid w:val="00D85DBE"/>
    <w:rsid w:val="00D90A35"/>
    <w:rsid w:val="00D97B66"/>
    <w:rsid w:val="00DA0BC1"/>
    <w:rsid w:val="00DB2C5E"/>
    <w:rsid w:val="00DB322E"/>
    <w:rsid w:val="00DD71B8"/>
    <w:rsid w:val="00DE1171"/>
    <w:rsid w:val="00DE46B5"/>
    <w:rsid w:val="00DF2E78"/>
    <w:rsid w:val="00DF3CC5"/>
    <w:rsid w:val="00DF481D"/>
    <w:rsid w:val="00DF4863"/>
    <w:rsid w:val="00E01156"/>
    <w:rsid w:val="00E02B37"/>
    <w:rsid w:val="00E06FD8"/>
    <w:rsid w:val="00E262B3"/>
    <w:rsid w:val="00E353A6"/>
    <w:rsid w:val="00E43FA9"/>
    <w:rsid w:val="00E44268"/>
    <w:rsid w:val="00E555A6"/>
    <w:rsid w:val="00E56AFE"/>
    <w:rsid w:val="00E646AA"/>
    <w:rsid w:val="00E72759"/>
    <w:rsid w:val="00E903CB"/>
    <w:rsid w:val="00E910E8"/>
    <w:rsid w:val="00EA0839"/>
    <w:rsid w:val="00EA2713"/>
    <w:rsid w:val="00EB66A8"/>
    <w:rsid w:val="00EC75F7"/>
    <w:rsid w:val="00ED11C7"/>
    <w:rsid w:val="00EE1734"/>
    <w:rsid w:val="00EF0BAB"/>
    <w:rsid w:val="00EF104D"/>
    <w:rsid w:val="00EF408B"/>
    <w:rsid w:val="00F05C66"/>
    <w:rsid w:val="00F07D50"/>
    <w:rsid w:val="00F1312E"/>
    <w:rsid w:val="00F20397"/>
    <w:rsid w:val="00F26D5E"/>
    <w:rsid w:val="00F350D6"/>
    <w:rsid w:val="00F42FE7"/>
    <w:rsid w:val="00F50A16"/>
    <w:rsid w:val="00F50B67"/>
    <w:rsid w:val="00F54948"/>
    <w:rsid w:val="00F567EA"/>
    <w:rsid w:val="00F6694E"/>
    <w:rsid w:val="00F6741C"/>
    <w:rsid w:val="00F82065"/>
    <w:rsid w:val="00F843C9"/>
    <w:rsid w:val="00F85AE5"/>
    <w:rsid w:val="00F91259"/>
    <w:rsid w:val="00F946AB"/>
    <w:rsid w:val="00F948E6"/>
    <w:rsid w:val="00FA0B2A"/>
    <w:rsid w:val="00FA42E2"/>
    <w:rsid w:val="00FB0123"/>
    <w:rsid w:val="00FB4DB7"/>
    <w:rsid w:val="00FC3EA6"/>
    <w:rsid w:val="00FD6895"/>
    <w:rsid w:val="00FD72BE"/>
    <w:rsid w:val="00FF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E3435C"/>
  <w15:docId w15:val="{E999CAB6-BD37-4C48-96B8-283146F4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45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D0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D11C7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5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1A206-1CA2-4EE5-AFB3-8E195AB82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Manh Tuong</dc:creator>
  <cp:lastModifiedBy>Administrator</cp:lastModifiedBy>
  <cp:revision>35</cp:revision>
  <cp:lastPrinted>2022-12-05T10:08:00Z</cp:lastPrinted>
  <dcterms:created xsi:type="dcterms:W3CDTF">2023-12-06T03:56:00Z</dcterms:created>
  <dcterms:modified xsi:type="dcterms:W3CDTF">2024-12-05T07:25:00Z</dcterms:modified>
</cp:coreProperties>
</file>